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212" w:type="dxa"/>
          </w:tcPr>
          <w:p>
            <w:pPr>
              <w:jc w:val="center"/>
              <w:rPr>
                <w:rFonts w:cs="Arial"/>
                <w:b/>
                <w:sz w:val="30"/>
                <w:szCs w:val="30"/>
              </w:rPr>
            </w:pPr>
            <w:r>
              <w:rPr>
                <w:rFonts w:cs="Arial"/>
                <w:b/>
                <w:sz w:val="30"/>
                <w:szCs w:val="30"/>
              </w:rPr>
              <w:t>EFRE-Programm in Baden-Württemberg 2021-2027</w:t>
            </w:r>
          </w:p>
        </w:tc>
      </w:tr>
      <w:tr>
        <w:trPr>
          <w:trHeight w:val="394"/>
        </w:trPr>
        <w:tc>
          <w:tcPr>
            <w:tcW w:w="9212" w:type="dxa"/>
          </w:tcPr>
          <w:p>
            <w:pPr>
              <w:jc w:val="center"/>
              <w:rPr>
                <w:rFonts w:cs="Arial"/>
                <w:b/>
                <w:sz w:val="30"/>
                <w:szCs w:val="30"/>
              </w:rPr>
            </w:pPr>
            <w:r>
              <w:rPr>
                <w:rFonts w:cs="Arial"/>
                <w:b/>
                <w:sz w:val="30"/>
                <w:szCs w:val="30"/>
              </w:rPr>
              <w:t>Antrag auf Gewährung einer Zuwendung im Rahmen</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pPr>
              <w:jc w:val="center"/>
              <w:rPr>
                <w:rFonts w:cs="Arial"/>
                <w:b/>
                <w:sz w:val="30"/>
                <w:szCs w:val="30"/>
              </w:rPr>
            </w:pPr>
            <w:r>
              <w:rPr>
                <w:rFonts w:cs="Arial"/>
                <w:b/>
                <w:sz w:val="30"/>
                <w:szCs w:val="30"/>
              </w:rPr>
              <w:t>der VwV EFRE FEIH 2021-2027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pPr>
              <w:jc w:val="center"/>
              <w:rPr>
                <w:rFonts w:cs="Arial"/>
                <w:b/>
                <w:sz w:val="30"/>
                <w:szCs w:val="30"/>
              </w:rPr>
            </w:pPr>
            <w:r>
              <w:rPr>
                <w:rFonts w:cs="Arial"/>
                <w:b/>
                <w:sz w:val="24"/>
              </w:rPr>
              <w:t>hier: Forschungsbauten an Universitäten</w:t>
            </w:r>
          </w:p>
          <w:p>
            <w:pPr>
              <w:jc w:val="center"/>
              <w:rPr>
                <w:rFonts w:cs="Arial"/>
                <w:b/>
                <w:sz w:val="30"/>
                <w:szCs w:val="30"/>
              </w:rPr>
            </w:pP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FEIH_Bauten</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trPr>
          <w:trHeight w:val="397"/>
        </w:trPr>
        <w:tc>
          <w:tcPr>
            <w:tcW w:w="2694" w:type="dxa"/>
            <w:vAlign w:val="center"/>
          </w:tcPr>
          <w:p>
            <w:pPr>
              <w:rPr>
                <w:b/>
              </w:rPr>
            </w:pPr>
            <w:r>
              <w:rPr>
                <w:b/>
              </w:rPr>
              <w:t>Spezifisches Ziel:</w:t>
            </w:r>
          </w:p>
        </w:tc>
        <w:tc>
          <w:tcPr>
            <w:tcW w:w="1275" w:type="dxa"/>
            <w:vAlign w:val="center"/>
          </w:tcPr>
          <w:p>
            <w:r>
              <w:t>A.1</w:t>
            </w:r>
          </w:p>
        </w:tc>
        <w:tc>
          <w:tcPr>
            <w:tcW w:w="5238" w:type="dxa"/>
            <w:shd w:val="clear" w:color="auto" w:fill="auto"/>
            <w:vAlign w:val="center"/>
          </w:tcPr>
          <w:p>
            <w:r>
              <w:t>Entwicklung und Ausbau der Forschungs- und Innovationskapazitäten und der Einführung fortschrittlicher Technologien</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Maßnahme:</w:t>
            </w:r>
          </w:p>
        </w:tc>
        <w:tc>
          <w:tcPr>
            <w:tcW w:w="1275" w:type="dxa"/>
            <w:vAlign w:val="center"/>
          </w:tcPr>
          <w:p>
            <w:r>
              <w:t>A.1.1</w:t>
            </w:r>
          </w:p>
        </w:tc>
        <w:tc>
          <w:tcPr>
            <w:tcW w:w="5238" w:type="dxa"/>
            <w:vAlign w:val="center"/>
          </w:tcPr>
          <w:p>
            <w:r>
              <w:t>Forschungs- und Innovationskapazitäten</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Förderinstrument:</w:t>
            </w:r>
          </w:p>
        </w:tc>
        <w:tc>
          <w:tcPr>
            <w:tcW w:w="1275" w:type="dxa"/>
            <w:vAlign w:val="center"/>
          </w:tcPr>
          <w:p>
            <w:r>
              <w:t>A.1.1.1</w:t>
            </w:r>
          </w:p>
        </w:tc>
        <w:tc>
          <w:tcPr>
            <w:tcW w:w="5238" w:type="dxa"/>
            <w:vAlign w:val="center"/>
          </w:tcPr>
          <w:p>
            <w:r>
              <w:t>Forschungsinfrastruktur</w:t>
            </w:r>
          </w:p>
        </w:tc>
      </w:tr>
    </w:tbl>
    <w:p/>
    <w:p/>
    <w:p>
      <w:r>
        <w:br w:type="page"/>
      </w:r>
    </w:p>
    <w:p/>
    <w:p/>
    <w:p>
      <w:pPr>
        <w:numPr>
          <w:ilvl w:val="0"/>
          <w:numId w:val="1"/>
        </w:numPr>
        <w:rPr>
          <w:b/>
          <w:sz w:val="24"/>
        </w:rPr>
      </w:pPr>
      <w:r>
        <w:rPr>
          <w:b/>
          <w:sz w:val="24"/>
        </w:rPr>
        <w:t>Allgemeine Angaben</w:t>
      </w: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Antragsteller/in</w:t>
            </w:r>
          </w:p>
        </w:tc>
      </w:tr>
      <w:tr>
        <w:trPr>
          <w:trHeight w:val="227"/>
        </w:trPr>
        <w:tc>
          <w:tcPr>
            <w:tcW w:w="2988" w:type="dxa"/>
          </w:tcPr>
          <w:p>
            <w:r>
              <w:t xml:space="preserve">Name </w:t>
            </w:r>
          </w:p>
        </w:tc>
        <w:bookmarkStart w:id="0" w:name="Text6"/>
        <w:tc>
          <w:tcPr>
            <w:tcW w:w="6298" w:type="dxa"/>
          </w:tcPr>
          <w:p>
            <w:r>
              <w:fldChar w:fldCharType="begin">
                <w:ffData>
                  <w:name w:val="Text6"/>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(Antragsteller/in)</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Träger/in, falls von Antragsteller/in abweichend</w:t>
            </w:r>
          </w:p>
        </w:tc>
      </w:tr>
      <w:tr>
        <w:trPr>
          <w:trHeight w:val="227"/>
        </w:trPr>
        <w:tc>
          <w:tcPr>
            <w:tcW w:w="2988" w:type="dxa"/>
          </w:tcPr>
          <w:p>
            <w:r>
              <w:t xml:space="preserve">Name </w:t>
            </w:r>
          </w:p>
        </w:tc>
        <w:tc>
          <w:tcPr>
            <w:tcW w:w="6298" w:type="dxa"/>
          </w:tcPr>
          <w:p>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Kontoinhaber/in</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 Antragsteller/in</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 Träger/in</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num" w:pos="540"/>
              </w:tabs>
              <w:ind w:hanging="792"/>
              <w:rPr>
                <w:b/>
              </w:rPr>
            </w:pPr>
            <w:r>
              <w:rPr>
                <w:b/>
              </w:rPr>
              <w:lastRenderedPageBreak/>
              <w:br w:type="page"/>
              <w:t>Rechtsform</w:t>
            </w:r>
          </w:p>
        </w:tc>
      </w:tr>
      <w:tr>
        <w:trPr>
          <w:trHeight w:val="227"/>
        </w:trPr>
        <w:tc>
          <w:tcPr>
            <w:tcW w:w="9286" w:type="dxa"/>
            <w:gridSpan w:val="2"/>
            <w:tcBorders>
              <w:top w:val="single" w:sz="4" w:space="0" w:color="auto"/>
              <w:left w:val="single" w:sz="4" w:space="0" w:color="auto"/>
              <w:bottom w:val="nil"/>
              <w:right w:val="single" w:sz="4" w:space="0" w:color="auto"/>
            </w:tcBorders>
            <w:vAlign w:val="center"/>
          </w:tcPr>
          <w:p>
            <w:r>
              <w:t>Art des Antragstellers / der Antragstellerin</w:t>
            </w:r>
          </w:p>
        </w:tc>
      </w:tr>
      <w:tr>
        <w:trPr>
          <w:trHeight w:val="227"/>
        </w:trPr>
        <w:tc>
          <w:tcPr>
            <w:tcW w:w="469" w:type="dxa"/>
            <w:tcBorders>
              <w:top w:val="nil"/>
              <w:left w:val="single" w:sz="4" w:space="0" w:color="auto"/>
              <w:bottom w:val="single" w:sz="4" w:space="0" w:color="auto"/>
              <w:right w:val="nil"/>
            </w:tcBorders>
            <w:vAlign w:val="center"/>
          </w:tcPr>
          <w:p>
            <w:pPr>
              <w:jc w:val="center"/>
            </w:pPr>
            <w:r>
              <w:fldChar w:fldCharType="begin">
                <w:ffData>
                  <w:name w:val="Kontrollkästchen1"/>
                  <w:enabled/>
                  <w:calcOnExit w:val="0"/>
                  <w:checkBox>
                    <w:sizeAuto/>
                    <w:default w:val="1"/>
                  </w:checkBox>
                </w:ffData>
              </w:fldChar>
            </w:r>
            <w:bookmarkStart w:id="7" w:name="Kontrollkästchen1"/>
            <w:r>
              <w:instrText xml:space="preserve"> FORMCHECKBOX </w:instrText>
            </w:r>
            <w:r>
              <w:fldChar w:fldCharType="separate"/>
            </w:r>
            <w:r>
              <w:fldChar w:fldCharType="end"/>
            </w:r>
            <w:bookmarkEnd w:id="7"/>
          </w:p>
        </w:tc>
        <w:tc>
          <w:tcPr>
            <w:tcW w:w="8817" w:type="dxa"/>
            <w:tcBorders>
              <w:top w:val="nil"/>
              <w:left w:val="nil"/>
              <w:bottom w:val="single" w:sz="4" w:space="0" w:color="auto"/>
              <w:right w:val="single" w:sz="4" w:space="0" w:color="auto"/>
            </w:tcBorders>
          </w:tcPr>
          <w:p>
            <w:r>
              <w:t>Körperschaft des öffentlichen Rechts</w:t>
            </w:r>
          </w:p>
        </w:tc>
      </w:tr>
    </w:tbl>
    <w:p/>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trPr>
          <w:trHeight w:val="227"/>
          <w:tblHeader/>
        </w:trPr>
        <w:tc>
          <w:tcPr>
            <w:tcW w:w="9271" w:type="dxa"/>
            <w:gridSpan w:val="3"/>
            <w:tcBorders>
              <w:bottom w:val="single" w:sz="4" w:space="0" w:color="auto"/>
            </w:tcBorders>
            <w:vAlign w:val="center"/>
          </w:tcPr>
          <w:p>
            <w:pPr>
              <w:numPr>
                <w:ilvl w:val="1"/>
                <w:numId w:val="1"/>
              </w:numPr>
              <w:tabs>
                <w:tab w:val="clear" w:pos="858"/>
                <w:tab w:val="num" w:pos="540"/>
              </w:tabs>
              <w:ind w:left="792" w:hanging="792"/>
              <w:rPr>
                <w:b/>
              </w:rPr>
            </w:pPr>
            <w:r>
              <w:rPr>
                <w:b/>
              </w:rPr>
              <w:t>Trennungsrechnung</w:t>
            </w:r>
          </w:p>
        </w:tc>
      </w:tr>
      <w:tr>
        <w:trPr>
          <w:trHeight w:val="227"/>
        </w:trPr>
        <w:tc>
          <w:tcPr>
            <w:tcW w:w="468" w:type="dxa"/>
            <w:tcBorders>
              <w:top w:val="single" w:sz="4" w:space="0" w:color="auto"/>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top w:val="single" w:sz="4" w:space="0" w:color="auto"/>
              <w:right w:val="single" w:sz="4" w:space="0" w:color="auto"/>
            </w:tcBorders>
          </w:tcPr>
          <w:p>
            <w:r>
              <w:t xml:space="preserve">Die Tätigkeiten der Einrichtung </w:t>
            </w:r>
            <w:r>
              <w:rPr>
                <w:b/>
              </w:rPr>
              <w:t xml:space="preserve">werden nicht </w:t>
            </w:r>
            <w:r>
              <w:t>nach wirtschaftlichen und nichtwirtschaftlichen Aktivitäten im Sinne des EU-Beihilferechts getrennt.</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ed w:val="0"/>
                  </w:checkBox>
                </w:ffData>
              </w:fldChar>
            </w:r>
            <w:bookmarkStart w:id="8" w:name="Kontrollkästchen76"/>
            <w:r>
              <w:instrText xml:space="preserve"> FORMCHECKBOX </w:instrText>
            </w:r>
            <w:r>
              <w:fldChar w:fldCharType="separate"/>
            </w:r>
            <w:r>
              <w:fldChar w:fldCharType="end"/>
            </w:r>
            <w:bookmarkEnd w:id="8"/>
          </w:p>
        </w:tc>
        <w:tc>
          <w:tcPr>
            <w:tcW w:w="8803" w:type="dxa"/>
            <w:gridSpan w:val="2"/>
            <w:tcBorders>
              <w:right w:val="single" w:sz="4" w:space="0" w:color="auto"/>
            </w:tcBorders>
          </w:tcPr>
          <w:p>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tc>
        <w:tc>
          <w:tcPr>
            <w:tcW w:w="383" w:type="dxa"/>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20" w:type="dxa"/>
            <w:tcBorders>
              <w:right w:val="single" w:sz="4" w:space="0" w:color="auto"/>
            </w:tcBorders>
          </w:tcPr>
          <w:p>
            <w:r>
              <w:t>Die beantragte Zuwendung wird dem nichtwirtschaftlichen Bereich zugeordnet</w:t>
            </w:r>
          </w:p>
        </w:tc>
      </w:tr>
      <w:tr>
        <w:trPr>
          <w:trHeight w:val="227"/>
        </w:trPr>
        <w:tc>
          <w:tcPr>
            <w:tcW w:w="468" w:type="dxa"/>
            <w:tcBorders>
              <w:left w:val="single" w:sz="4" w:space="0" w:color="auto"/>
              <w:bottom w:val="single" w:sz="4" w:space="0" w:color="auto"/>
            </w:tcBorders>
          </w:tcPr>
          <w:p/>
        </w:tc>
        <w:tc>
          <w:tcPr>
            <w:tcW w:w="383" w:type="dxa"/>
            <w:tcBorders>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420" w:type="dxa"/>
            <w:tcBorders>
              <w:bottom w:val="single" w:sz="4" w:space="0" w:color="auto"/>
              <w:right w:val="single" w:sz="4" w:space="0" w:color="auto"/>
            </w:tcBorders>
          </w:tcPr>
          <w:p>
            <w:r>
              <w:t>Der Nachweis über die korrekte Zuordnung erfolgt über den Jahresabschluss.</w:t>
            </w:r>
          </w:p>
        </w:tc>
      </w:tr>
    </w:tbl>
    <w:p/>
    <w:p>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858"/>
                <w:tab w:val="num" w:pos="540"/>
                <w:tab w:val="num" w:pos="792"/>
              </w:tabs>
              <w:ind w:left="792" w:hanging="792"/>
              <w:rPr>
                <w:b/>
              </w:rPr>
            </w:pPr>
            <w:r>
              <w:rPr>
                <w:b/>
              </w:rPr>
              <w:t xml:space="preserve">Institutionelle Förderung </w:t>
            </w:r>
            <w:r>
              <w:t>(</w:t>
            </w:r>
            <w:r>
              <w:rPr>
                <w:bCs/>
              </w:rPr>
              <w:t>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9"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9"/>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10"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10"/>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
      <w:r>
        <w:br w:type="page"/>
      </w:r>
    </w:p>
    <w:p/>
    <w:p>
      <w:pPr>
        <w:numPr>
          <w:ilvl w:val="0"/>
          <w:numId w:val="1"/>
        </w:numPr>
        <w:rPr>
          <w:b/>
          <w:sz w:val="24"/>
        </w:rPr>
      </w:pPr>
      <w:r>
        <w:rPr>
          <w:b/>
          <w:sz w:val="24"/>
        </w:rPr>
        <w:t>Angaben zum 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blHeader/>
        </w:trPr>
        <w:tc>
          <w:tcPr>
            <w:tcW w:w="9286" w:type="dxa"/>
            <w:tcBorders>
              <w:top w:val="nil"/>
              <w:left w:val="nil"/>
              <w:bottom w:val="single" w:sz="4" w:space="0" w:color="auto"/>
              <w:right w:val="nil"/>
            </w:tcBorders>
            <w:vAlign w:val="center"/>
          </w:tcPr>
          <w:p>
            <w:pPr>
              <w:numPr>
                <w:ilvl w:val="1"/>
                <w:numId w:val="1"/>
              </w:numPr>
              <w:ind w:hanging="792"/>
              <w:rPr>
                <w:b/>
              </w:rPr>
            </w:pPr>
            <w:r>
              <w:rPr>
                <w:b/>
              </w:rPr>
              <w:t xml:space="preserve">Kurzname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ind w:hanging="792"/>
              <w:rPr>
                <w:b/>
              </w:rPr>
            </w:pPr>
            <w:r>
              <w:rPr>
                <w:b/>
              </w:rPr>
              <w:lastRenderedPageBreak/>
              <w:t>Zusammenfassung des 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12"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ind w:hanging="792"/>
              <w:rPr>
                <w:b/>
              </w:rPr>
            </w:pPr>
            <w:r>
              <w:rPr>
                <w:b/>
              </w:rPr>
              <w:t>Zusammenfassung des 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13"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ind w:hanging="792"/>
              <w:rPr>
                <w:b/>
              </w:rPr>
            </w:pPr>
            <w:r>
              <w:rPr>
                <w:b/>
              </w:rPr>
              <w:t>Ort der Durchführung des Vorhabens</w:t>
            </w:r>
          </w:p>
        </w:tc>
      </w:tr>
      <w:tr>
        <w:trPr>
          <w:trHeight w:val="284"/>
        </w:trPr>
        <w:tc>
          <w:tcPr>
            <w:tcW w:w="3168" w:type="dxa"/>
          </w:tcPr>
          <w:p>
            <w:r>
              <w:t xml:space="preserve">Name der Institution </w:t>
            </w:r>
            <w:r>
              <w:rPr>
                <w:i/>
                <w:sz w:val="20"/>
                <w:szCs w:val="20"/>
              </w:rPr>
              <w:t>(falls abweichend von Antragsteller/in)</w:t>
            </w:r>
          </w:p>
        </w:tc>
        <w:tc>
          <w:tcPr>
            <w:tcW w:w="6118" w:type="dxa"/>
          </w:tcPr>
          <w:p>
            <w:r>
              <w:fldChar w:fldCharType="begin">
                <w:ffData>
                  <w:name w:val="Text139"/>
                  <w:enabled/>
                  <w:calcOnExit w:val="0"/>
                  <w:textInput/>
                </w:ffData>
              </w:fldChar>
            </w:r>
            <w:bookmarkStart w:id="1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1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1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p>
      <w:r>
        <w:br w:type="page"/>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ind w:left="567" w:hanging="567"/>
              <w:rPr>
                <w:b/>
              </w:rPr>
            </w:pPr>
            <w:r>
              <w:rPr>
                <w:b/>
              </w:rPr>
              <w:lastRenderedPageBreak/>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pPr>
              <w:numPr>
                <w:ilvl w:val="0"/>
                <w:numId w:val="11"/>
              </w:numPr>
              <w:ind w:left="431" w:hanging="431"/>
              <w:rPr>
                <w:sz w:val="18"/>
                <w:szCs w:val="18"/>
              </w:rPr>
            </w:pPr>
            <w:r>
              <w:rPr>
                <w:sz w:val="18"/>
                <w:szCs w:val="18"/>
              </w:rPr>
              <w:t xml:space="preserve">Verkehr und Lagerei </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Information und Kommunikation, einschl. Telekommunikation</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Bergbau und Gewinnung von Steinen und Erden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11"/>
              </w:numPr>
              <w:ind w:left="431" w:hanging="431"/>
              <w:rPr>
                <w:sz w:val="18"/>
                <w:szCs w:val="18"/>
              </w:rPr>
            </w:pPr>
            <w:r>
              <w:rPr>
                <w:sz w:val="18"/>
                <w:szCs w:val="18"/>
              </w:rPr>
              <w:t>Sonstige Dienstleistungen</w:t>
            </w:r>
          </w:p>
        </w:tc>
      </w:tr>
    </w:tbl>
    <w:p/>
    <w:p/>
    <w:p/>
    <w:p/>
    <w:p/>
    <w:p/>
    <w:p/>
    <w:p/>
    <w:p/>
    <w:p/>
    <w:p/>
    <w:p/>
    <w:p/>
    <w:p/>
    <w:p/>
    <w:p/>
    <w:p/>
    <w:p/>
    <w:p/>
    <w:p/>
    <w:p/>
    <w:p/>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9178"/>
        <w:gridCol w:w="432"/>
      </w:tblGrid>
      <w:tr>
        <w:trPr>
          <w:gridBefore w:val="1"/>
          <w:wBefore w:w="108" w:type="dxa"/>
          <w:trHeight w:val="469"/>
        </w:trPr>
        <w:tc>
          <w:tcPr>
            <w:tcW w:w="9610" w:type="dxa"/>
            <w:gridSpan w:val="2"/>
            <w:tcBorders>
              <w:top w:val="nil"/>
              <w:left w:val="nil"/>
              <w:bottom w:val="nil"/>
              <w:right w:val="nil"/>
            </w:tcBorders>
          </w:tcPr>
          <w:p>
            <w:pPr>
              <w:numPr>
                <w:ilvl w:val="1"/>
                <w:numId w:val="1"/>
              </w:numPr>
              <w:ind w:hanging="792"/>
              <w:rPr>
                <w:b/>
              </w:rPr>
            </w:pPr>
            <w:r>
              <w:rPr>
                <w:b/>
              </w:rPr>
              <w:lastRenderedPageBreak/>
              <w:t>Detaillierte Beschreibung des Vorhabens</w:t>
            </w:r>
          </w:p>
        </w:tc>
      </w:tr>
      <w:tr>
        <w:trPr>
          <w:gridBefore w:val="1"/>
          <w:wBefore w:w="108" w:type="dxa"/>
          <w:trHeight w:hRule="exact" w:val="882"/>
        </w:trPr>
        <w:tc>
          <w:tcPr>
            <w:tcW w:w="9610" w:type="dxa"/>
            <w:gridSpan w:val="2"/>
            <w:tcBorders>
              <w:top w:val="nil"/>
              <w:left w:val="nil"/>
              <w:bottom w:val="nil"/>
              <w:right w:val="nil"/>
            </w:tcBorders>
          </w:tcPr>
          <w:p>
            <w:pPr>
              <w:rPr>
                <w:szCs w:val="22"/>
              </w:rPr>
            </w:pPr>
            <w:r>
              <w:rPr>
                <w:szCs w:val="22"/>
              </w:rPr>
              <w:t>Bitte stellen Sie das vorgesehene Vorhaben in Kurzfassung, einschließlich der zugrunde liegenden Problemsituation, Ziele, Vorhabenszweck, dar.</w:t>
            </w:r>
          </w:p>
        </w:tc>
      </w:tr>
      <w:tr>
        <w:trPr>
          <w:gridAfter w:val="1"/>
          <w:wAfter w:w="432" w:type="dxa"/>
          <w:trHeight w:val="1661"/>
        </w:trPr>
        <w:tc>
          <w:tcPr>
            <w:tcW w:w="9286" w:type="dxa"/>
            <w:gridSpan w:val="2"/>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tcPr>
          <w:p>
            <w:pPr>
              <w:numPr>
                <w:ilvl w:val="2"/>
                <w:numId w:val="1"/>
              </w:numPr>
              <w:ind w:left="720" w:hanging="720"/>
              <w:rPr>
                <w:rFonts w:cs="Arial"/>
                <w:b/>
                <w:szCs w:val="22"/>
              </w:rPr>
            </w:pPr>
            <w:r>
              <w:rPr>
                <w:rFonts w:cs="Arial"/>
                <w:b/>
                <w:szCs w:val="22"/>
              </w:rPr>
              <w:t xml:space="preserve">Beschreibung der überregional bedeutsamen Forschungsprogrammatik mit Bezug zu den Spezialisierungsfeldern der Innovationsstrategie des Landes Baden-Württemberg </w:t>
            </w:r>
          </w:p>
        </w:tc>
      </w:tr>
      <w:tr>
        <w:trPr>
          <w:trHeight w:val="1661"/>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tcPr>
          <w:p>
            <w:pPr>
              <w:numPr>
                <w:ilvl w:val="2"/>
                <w:numId w:val="1"/>
              </w:numPr>
              <w:ind w:left="720" w:hanging="720"/>
              <w:rPr>
                <w:rFonts w:cs="Arial"/>
                <w:b/>
                <w:szCs w:val="22"/>
              </w:rPr>
            </w:pPr>
            <w:r>
              <w:rPr>
                <w:rFonts w:cs="Arial"/>
                <w:b/>
                <w:szCs w:val="22"/>
              </w:rPr>
              <w:t>Bedeutung des Vorhabens für die Profilbildung der Universität</w:t>
            </w:r>
          </w:p>
        </w:tc>
      </w:tr>
      <w:tr>
        <w:trPr>
          <w:trHeight w:val="1661"/>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ind w:left="540" w:hanging="540"/>
              <w:rPr>
                <w:b/>
              </w:rPr>
            </w:pPr>
            <w:r>
              <w:rPr>
                <w:b/>
              </w:rPr>
              <w:t>Beitrag zu den Zielen</w:t>
            </w:r>
          </w:p>
        </w:tc>
      </w:tr>
      <w:tr>
        <w:trPr>
          <w:trHeight w:val="284"/>
        </w:trPr>
        <w:tc>
          <w:tcPr>
            <w:tcW w:w="9288" w:type="dxa"/>
            <w:tcBorders>
              <w:top w:val="single" w:sz="4" w:space="0" w:color="auto"/>
              <w:bottom w:val="single" w:sz="4" w:space="0" w:color="auto"/>
            </w:tcBorders>
          </w:tcPr>
          <w:p>
            <w:r>
              <w:t xml:space="preserve">Der Beitrag des Vorhabens zu den Indikatoren der Maßnahme sowie zu den EU-Querschnittszielen "Nachhaltige Entwicklung", „Charta der Grundrechte“, „Geschlechtergleichstellung“ und „Nichtdiskriminierung" ist anhand des Formulars Geplante Zielbeiträge beim Antrag auf Förderung (abrufbar unter </w:t>
            </w:r>
            <w:hyperlink r:id="rId14" w:history="1">
              <w:r>
                <w:rPr>
                  <w:rStyle w:val="Hyperlink"/>
                </w:rPr>
                <w:t>https://2021-27.efre-bw.de/</w:t>
              </w:r>
            </w:hyperlink>
            <w:r>
              <w:t>) darzustellen.</w:t>
            </w:r>
          </w:p>
          <w:p/>
          <w:p>
            <w:r>
              <w:rPr>
                <w:b/>
                <w:i/>
              </w:rPr>
              <w:t xml:space="preserve">Bitte übermitteln Sie das ausgefüllte Formular ausschließlich elektronisch als Excel-Datei an die L-Bank, E-Mail: </w:t>
            </w:r>
            <w:hyperlink r:id="rId15" w:history="1">
              <w:r>
                <w:rPr>
                  <w:rStyle w:val="Hyperlink"/>
                  <w:b/>
                  <w:i/>
                </w:rPr>
                <w:t>efre@l-bank.de</w:t>
              </w:r>
            </w:hyperlink>
            <w:r>
              <w:rPr>
                <w:b/>
                <w:i/>
              </w:rPr>
              <w:t>.</w:t>
            </w:r>
          </w:p>
        </w:tc>
      </w:tr>
    </w:tbl>
    <w:p/>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 xml:space="preserve">Kosten- und Finanzierungsplan </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sind nur die Nettoaufwendungen zuwendungsfähig.</w:t>
            </w:r>
          </w:p>
        </w:tc>
      </w:tr>
    </w:tbl>
    <w:p>
      <w:pPr>
        <w:ind w:right="-470"/>
        <w:rPr>
          <w:sz w:val="18"/>
          <w:szCs w:val="18"/>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 xml:space="preserve">Baukosten </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BG"/>
                  <w:enabled/>
                  <w:calcOnExit/>
                  <w:textInput>
                    <w:type w:val="number"/>
                    <w:format w:val="#.##0,00"/>
                  </w:textInput>
                </w:ffData>
              </w:fldChar>
            </w:r>
            <w:bookmarkStart w:id="14"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c>
          <w:tcPr>
            <w:tcW w:w="3032" w:type="dxa"/>
            <w:shd w:val="clear" w:color="auto" w:fill="auto"/>
          </w:tcPr>
          <w:p>
            <w:pPr>
              <w:jc w:val="right"/>
              <w:rPr>
                <w:szCs w:val="22"/>
              </w:rPr>
            </w:pPr>
            <w:r>
              <w:rPr>
                <w:szCs w:val="22"/>
              </w:rPr>
              <w:fldChar w:fldCharType="begin">
                <w:ffData>
                  <w:name w:val="BZ"/>
                  <w:enabled/>
                  <w:calcOnExit/>
                  <w:textInput>
                    <w:type w:val="number"/>
                    <w:format w:val="#.##0,00"/>
                  </w:textInput>
                </w:ffData>
              </w:fldChar>
            </w:r>
            <w:bookmarkStart w:id="15"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tc>
          <w:tcPr>
            <w:tcW w:w="3347" w:type="dxa"/>
            <w:shd w:val="clear" w:color="auto" w:fill="auto"/>
          </w:tcPr>
          <w:p>
            <w:pPr>
              <w:rPr>
                <w:szCs w:val="22"/>
              </w:rPr>
            </w:pPr>
            <w:r>
              <w:rPr>
                <w:szCs w:val="22"/>
              </w:rPr>
              <w:t>Grunderwerb</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GrG"/>
                  <w:enabled/>
                  <w:calcOnExit/>
                  <w:textInput>
                    <w:type w:val="number"/>
                    <w:format w:val="#.##0,00"/>
                  </w:textInput>
                </w:ffData>
              </w:fldChar>
            </w:r>
            <w:bookmarkStart w:id="16" w:name="Gr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shd w:val="clear" w:color="auto" w:fill="auto"/>
          </w:tcPr>
          <w:p>
            <w:pPr>
              <w:jc w:val="right"/>
              <w:rPr>
                <w:szCs w:val="22"/>
              </w:rPr>
            </w:pPr>
            <w:r>
              <w:rPr>
                <w:szCs w:val="22"/>
              </w:rPr>
              <w:fldChar w:fldCharType="begin">
                <w:ffData>
                  <w:name w:val="GrZ"/>
                  <w:enabled/>
                  <w:calcOnExit/>
                  <w:textInput>
                    <w:type w:val="number"/>
                    <w:format w:val="#.##0,00"/>
                  </w:textInput>
                </w:ffData>
              </w:fldChar>
            </w:r>
            <w:bookmarkStart w:id="17" w:name="G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18"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IG+BG+PG+GeG+RG+GrG+AbG+SLG+SoG"/>
                    <w:format w:val="#.##0,00"/>
                  </w:textInput>
                </w:ffData>
              </w:fldChar>
            </w:r>
            <w:r>
              <w:rPr>
                <w:b/>
                <w:szCs w:val="22"/>
              </w:rPr>
              <w:instrText xml:space="preserve"> FORMTEXT </w:instrText>
            </w:r>
            <w:r>
              <w:rPr>
                <w:b/>
                <w:szCs w:val="22"/>
              </w:rPr>
              <w:fldChar w:fldCharType="begin"/>
            </w:r>
            <w:r>
              <w:rPr>
                <w:b/>
                <w:szCs w:val="22"/>
              </w:rPr>
              <w:instrText xml:space="preserve"> =SaG+IG+BG+PG+GeG+RG+GrG+AbG+SLG+SoG </w:instrText>
            </w:r>
            <w:r>
              <w:rPr>
                <w:b/>
                <w:szCs w:val="22"/>
              </w:rPr>
              <w:fldChar w:fldCharType="separate"/>
            </w:r>
            <w:r>
              <w:rPr>
                <w:noProof/>
                <w:szCs w:val="22"/>
              </w:rPr>
              <w:instrText>!Textmarke nicht definiert, SAG</w:instrText>
            </w:r>
            <w:r>
              <w:rPr>
                <w:b/>
                <w:szCs w:val="22"/>
              </w:rPr>
              <w:fldChar w:fldCharType="end"/>
            </w:r>
            <w:r>
              <w:rPr>
                <w:b/>
                <w:szCs w:val="22"/>
              </w:rPr>
            </w:r>
            <w:r>
              <w:rPr>
                <w:b/>
                <w:szCs w:val="22"/>
              </w:rPr>
              <w:fldChar w:fldCharType="separate"/>
            </w:r>
            <w:r>
              <w:rPr>
                <w:b/>
                <w:noProof/>
                <w:szCs w:val="22"/>
              </w:rPr>
              <w:t>t.htt,00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IZ+BZ+PZ+GeZ+RZ+GrZ+SLG+AbZ"/>
                    <w:format w:val="#.##0,00"/>
                  </w:textInput>
                </w:ffData>
              </w:fldChar>
            </w:r>
            <w:r>
              <w:rPr>
                <w:b/>
                <w:szCs w:val="22"/>
              </w:rPr>
              <w:instrText xml:space="preserve"> FORMTEXT </w:instrText>
            </w:r>
            <w:r>
              <w:rPr>
                <w:b/>
                <w:szCs w:val="22"/>
              </w:rPr>
              <w:fldChar w:fldCharType="begin"/>
            </w:r>
            <w:r>
              <w:rPr>
                <w:b/>
                <w:szCs w:val="22"/>
              </w:rPr>
              <w:instrText xml:space="preserve"> =SaZ+IZ+BZ+PZ+GeZ+RZ+GrZ+SLG+AbZ </w:instrText>
            </w:r>
            <w:r>
              <w:rPr>
                <w:b/>
                <w:szCs w:val="22"/>
              </w:rPr>
              <w:fldChar w:fldCharType="separate"/>
            </w:r>
            <w:r>
              <w:rPr>
                <w:noProof/>
                <w:szCs w:val="22"/>
              </w:rPr>
              <w:instrText>!Textmarke nicht definiert, SAZ</w:instrText>
            </w:r>
            <w:r>
              <w:rPr>
                <w:b/>
                <w:szCs w:val="22"/>
              </w:rPr>
              <w:fldChar w:fldCharType="end"/>
            </w:r>
            <w:r>
              <w:rPr>
                <w:b/>
                <w:szCs w:val="22"/>
              </w:rPr>
            </w:r>
            <w:r>
              <w:rPr>
                <w:b/>
                <w:szCs w:val="22"/>
              </w:rPr>
              <w:fldChar w:fldCharType="separate"/>
            </w:r>
            <w:r>
              <w:rPr>
                <w:b/>
                <w:noProof/>
                <w:szCs w:val="22"/>
              </w:rPr>
              <w:t>t.htt,00</w:t>
            </w:r>
            <w:r>
              <w:rPr>
                <w:b/>
                <w:szCs w:val="22"/>
              </w:rPr>
              <w:fldChar w:fldCharType="end"/>
            </w:r>
            <w:r>
              <w:rPr>
                <w:b/>
                <w:szCs w:val="22"/>
              </w:rPr>
              <w:t xml:space="preserve"> €</w:t>
            </w:r>
          </w:p>
        </w:tc>
      </w:tr>
    </w:tbl>
    <w:p>
      <w:pPr>
        <w:ind w:right="-470"/>
        <w:rPr>
          <w:sz w:val="20"/>
          <w:szCs w:val="20"/>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 xml:space="preserve">Die Aufwendungen sind detailliert in der Anlage Detaillierte Aufstellung der Aufwendungen (abrufbar unter </w:t>
            </w:r>
            <w:hyperlink r:id="rId16" w:history="1">
              <w:r>
                <w:rPr>
                  <w:rStyle w:val="Hyperlink"/>
                  <w:sz w:val="20"/>
                  <w:szCs w:val="20"/>
                </w:rPr>
                <w:t>https://2021-27.efre-bw.de/</w:t>
              </w:r>
            </w:hyperlink>
            <w:r>
              <w:rPr>
                <w:sz w:val="20"/>
                <w:szCs w:val="20"/>
              </w:rPr>
              <w:t>) darzustellen.</w:t>
            </w:r>
          </w:p>
          <w:p>
            <w:pPr>
              <w:jc w:val="both"/>
              <w:rPr>
                <w:sz w:val="20"/>
                <w:szCs w:val="20"/>
              </w:rPr>
            </w:pPr>
          </w:p>
          <w:p>
            <w:pPr>
              <w:jc w:val="both"/>
              <w:rPr>
                <w:sz w:val="20"/>
                <w:szCs w:val="20"/>
              </w:rPr>
            </w:pPr>
            <w:r>
              <w:rPr>
                <w:sz w:val="20"/>
                <w:szCs w:val="20"/>
              </w:rPr>
              <w:t>Die zuwendungsfähigen Aufwendungen und der Fördersatz können sich aufgrund beihilferechtlicher Bestimmungen vermindern! Die entsprechenden Unterlagen werden ggfs. nachgefordert.</w:t>
            </w:r>
          </w:p>
          <w:p>
            <w:pPr>
              <w:jc w:val="both"/>
              <w:rPr>
                <w:sz w:val="20"/>
                <w:szCs w:val="20"/>
              </w:rPr>
            </w:pPr>
          </w:p>
        </w:tc>
      </w:tr>
    </w:tbl>
    <w:p>
      <w:pPr>
        <w:ind w:right="-470"/>
        <w:jc w:val="center"/>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ind w:hanging="792"/>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bookmarkStart w:id="19"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bookmarkStart w:id="20"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bookmarkStart w:id="21"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bookmarkStart w:id="22"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bookmarkStart w:id="23"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bookmarkStart w:id="24"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bookmarkStart w:id="25"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3"/>
                  <w:enabled/>
                  <w:calcOnExit/>
                  <w:textInput>
                    <w:type w:val="number"/>
                    <w:format w:val="#.##0,00"/>
                  </w:textInput>
                </w:ffData>
              </w:fldChar>
            </w:r>
            <w:bookmarkStart w:id="26"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G"/>
                  <w:enabled/>
                  <w:calcOnExit/>
                  <w:textInput>
                    <w:type w:val="number"/>
                    <w:format w:val="#.##0,00"/>
                  </w:textInput>
                </w:ffData>
              </w:fldChar>
            </w:r>
            <w:bookmarkStart w:id="27"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Z"/>
                  <w:enabled/>
                  <w:calcOnExit/>
                  <w:textInput>
                    <w:type w:val="number"/>
                    <w:format w:val="#.##0,00"/>
                  </w:textInput>
                </w:ffData>
              </w:fldChar>
            </w:r>
            <w:bookmarkStart w:id="28"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29"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30"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MG+ÖMG1+ÖMG2+ÖMG3+PMG+EFREG+LandG"/>
                    <w:format w:val="#.##0,00"/>
                  </w:textInput>
                </w:ffData>
              </w:fldChar>
            </w:r>
            <w:bookmarkStart w:id="31" w:name="Text109"/>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noProof/>
                <w:szCs w:val="22"/>
              </w:rPr>
              <w:instrText>!Textmarke nicht definiert, LANDG</w:instrText>
            </w:r>
            <w:r>
              <w:rPr>
                <w:b/>
                <w:szCs w:val="22"/>
              </w:rPr>
              <w:fldChar w:fldCharType="end"/>
            </w:r>
            <w:r>
              <w:rPr>
                <w:b/>
                <w:szCs w:val="22"/>
              </w:rPr>
            </w:r>
            <w:r>
              <w:rPr>
                <w:b/>
                <w:szCs w:val="22"/>
              </w:rPr>
              <w:fldChar w:fldCharType="separate"/>
            </w:r>
            <w:r>
              <w:rPr>
                <w:b/>
                <w:noProof/>
                <w:szCs w:val="22"/>
              </w:rPr>
              <w:t>t.htt,00</w:t>
            </w:r>
            <w:r>
              <w:rPr>
                <w:b/>
                <w:szCs w:val="22"/>
              </w:rPr>
              <w:fldChar w:fldCharType="end"/>
            </w:r>
            <w:bookmarkEnd w:id="31"/>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noProof/>
                <w:szCs w:val="22"/>
              </w:rPr>
              <w:instrText>!Textmarke nicht definiert, LANDZ</w:instrText>
            </w:r>
            <w:r>
              <w:rPr>
                <w:b/>
                <w:szCs w:val="22"/>
              </w:rPr>
              <w:fldChar w:fldCharType="end"/>
            </w:r>
            <w:r>
              <w:rPr>
                <w:b/>
                <w:szCs w:val="22"/>
              </w:rPr>
            </w:r>
            <w:r>
              <w:rPr>
                <w:b/>
                <w:szCs w:val="22"/>
              </w:rPr>
              <w:fldChar w:fldCharType="separate"/>
            </w:r>
            <w:r>
              <w:rPr>
                <w:b/>
                <w:noProof/>
                <w:szCs w:val="22"/>
              </w:rPr>
              <w:t>t.htt,00</w:t>
            </w:r>
            <w:r>
              <w:rPr>
                <w:b/>
                <w:szCs w:val="22"/>
              </w:rPr>
              <w:fldChar w:fldCharType="end"/>
            </w:r>
            <w:r>
              <w:rPr>
                <w:b/>
                <w:szCs w:val="22"/>
              </w:rPr>
              <w:t xml:space="preserve"> €</w:t>
            </w:r>
          </w:p>
        </w:tc>
      </w:tr>
    </w:tbl>
    <w:p/>
    <w:p/>
    <w:p>
      <w:pPr>
        <w:rPr>
          <w:sz w:val="24"/>
        </w:rPr>
      </w:pPr>
      <w:r>
        <w:rPr>
          <w:sz w:val="24"/>
        </w:rPr>
        <w:br w:type="page"/>
      </w:r>
    </w:p>
    <w:p>
      <w:pPr>
        <w:numPr>
          <w:ilvl w:val="0"/>
          <w:numId w:val="1"/>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tc>
          <w:tcPr>
            <w:tcW w:w="645" w:type="dxa"/>
          </w:tcPr>
          <w:p>
            <w:pPr>
              <w:numPr>
                <w:ilvl w:val="1"/>
                <w:numId w:val="1"/>
              </w:numPr>
              <w:ind w:hanging="792"/>
              <w:rPr>
                <w:b/>
              </w:rPr>
            </w:pPr>
          </w:p>
        </w:tc>
        <w:tc>
          <w:tcPr>
            <w:tcW w:w="8641" w:type="dxa"/>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tc>
      </w:tr>
      <w:tr>
        <w:tc>
          <w:tcPr>
            <w:tcW w:w="645" w:type="dxa"/>
          </w:tcPr>
          <w:p>
            <w:pPr>
              <w:numPr>
                <w:ilvl w:val="1"/>
                <w:numId w:val="1"/>
              </w:numPr>
              <w:ind w:hanging="792"/>
              <w:rPr>
                <w:b/>
              </w:rPr>
            </w:pPr>
          </w:p>
        </w:tc>
        <w:tc>
          <w:tcPr>
            <w:tcW w:w="8641" w:type="dxa"/>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pPr>
              <w:jc w:val="both"/>
              <w:rPr>
                <w:rFonts w:cs="Arial"/>
                <w:szCs w:val="22"/>
              </w:rPr>
            </w:pPr>
          </w:p>
        </w:tc>
      </w:tr>
      <w:tr>
        <w:tc>
          <w:tcPr>
            <w:tcW w:w="645" w:type="dxa"/>
          </w:tcPr>
          <w:p>
            <w:pPr>
              <w:numPr>
                <w:ilvl w:val="1"/>
                <w:numId w:val="1"/>
              </w:numPr>
              <w:ind w:hanging="792"/>
              <w:rPr>
                <w:b/>
              </w:rPr>
            </w:pPr>
          </w:p>
        </w:tc>
        <w:tc>
          <w:tcPr>
            <w:tcW w:w="8641" w:type="dxa"/>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pPr>
              <w:jc w:val="both"/>
              <w:rPr>
                <w:rFonts w:cs="Arial"/>
                <w:szCs w:val="22"/>
              </w:rPr>
            </w:pPr>
          </w:p>
        </w:tc>
      </w:tr>
      <w:tr>
        <w:tc>
          <w:tcPr>
            <w:tcW w:w="645" w:type="dxa"/>
          </w:tcPr>
          <w:p>
            <w:pPr>
              <w:numPr>
                <w:ilvl w:val="1"/>
                <w:numId w:val="1"/>
              </w:numPr>
              <w:ind w:hanging="792"/>
              <w:rPr>
                <w:b/>
              </w:rPr>
            </w:pPr>
          </w:p>
        </w:tc>
        <w:tc>
          <w:tcPr>
            <w:tcW w:w="8641" w:type="dxa"/>
          </w:tcPr>
          <w:p>
            <w:pPr>
              <w:rPr>
                <w:rFonts w:cs="Arial"/>
                <w:b/>
                <w:szCs w:val="22"/>
              </w:rPr>
            </w:pPr>
            <w:r>
              <w:rPr>
                <w:rFonts w:cs="Arial"/>
                <w:b/>
                <w:szCs w:val="22"/>
              </w:rPr>
              <w:t>Finanzierung</w:t>
            </w:r>
          </w:p>
        </w:tc>
      </w:tr>
      <w:tr>
        <w:tc>
          <w:tcPr>
            <w:tcW w:w="645" w:type="dxa"/>
          </w:tcPr>
          <w:p>
            <w:pPr>
              <w:rPr>
                <w:rFonts w:cs="Arial"/>
                <w:szCs w:val="22"/>
              </w:rPr>
            </w:pPr>
          </w:p>
        </w:tc>
        <w:tc>
          <w:tcPr>
            <w:tcW w:w="8641" w:type="dxa"/>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ind w:hanging="792"/>
              <w:rPr>
                <w:b/>
              </w:rPr>
            </w:pPr>
          </w:p>
        </w:tc>
        <w:tc>
          <w:tcPr>
            <w:tcW w:w="8641" w:type="dxa"/>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ind w:hanging="792"/>
              <w:rPr>
                <w:b/>
              </w:rPr>
            </w:pPr>
          </w:p>
        </w:tc>
        <w:tc>
          <w:tcPr>
            <w:tcW w:w="8641" w:type="dxa"/>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ind w:hanging="792"/>
              <w:rPr>
                <w:b/>
              </w:rPr>
            </w:pPr>
          </w:p>
        </w:tc>
        <w:tc>
          <w:tcPr>
            <w:tcW w:w="8641" w:type="dxa"/>
          </w:tcPr>
          <w:p>
            <w:pPr>
              <w:ind w:left="66"/>
              <w:rPr>
                <w:b/>
              </w:rPr>
            </w:pPr>
            <w:r>
              <w:rPr>
                <w:b/>
              </w:rPr>
              <w:t xml:space="preserve">Aufbewahrung der Belege </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ind w:hanging="792"/>
              <w:rPr>
                <w:b/>
              </w:rPr>
            </w:pPr>
          </w:p>
        </w:tc>
        <w:tc>
          <w:tcPr>
            <w:tcW w:w="8641" w:type="dxa"/>
          </w:tcPr>
          <w:p>
            <w:pPr>
              <w:rPr>
                <w:b/>
              </w:rPr>
            </w:pPr>
            <w:r>
              <w:rPr>
                <w:b/>
              </w:rPr>
              <w:t>Bestätigung kein Unternehmen in Schwierigkeiten</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p>
            <w:pPr>
              <w:jc w:val="both"/>
              <w:rPr>
                <w:rFonts w:cs="Arial"/>
                <w:szCs w:val="22"/>
              </w:rPr>
            </w:pPr>
          </w:p>
          <w:p>
            <w:pPr>
              <w:jc w:val="both"/>
              <w:rPr>
                <w:rFonts w:cs="Arial"/>
                <w:szCs w:val="22"/>
              </w:rPr>
            </w:pPr>
          </w:p>
        </w:tc>
      </w:tr>
      <w:tr>
        <w:tc>
          <w:tcPr>
            <w:tcW w:w="645" w:type="dxa"/>
          </w:tcPr>
          <w:p>
            <w:pPr>
              <w:numPr>
                <w:ilvl w:val="1"/>
                <w:numId w:val="1"/>
              </w:numPr>
              <w:ind w:hanging="792"/>
              <w:rPr>
                <w:b/>
              </w:rPr>
            </w:pPr>
          </w:p>
        </w:tc>
        <w:tc>
          <w:tcPr>
            <w:tcW w:w="8641" w:type="dxa"/>
          </w:tcPr>
          <w:p>
            <w:pPr>
              <w:rPr>
                <w:b/>
              </w:rPr>
            </w:pPr>
            <w:r>
              <w:rPr>
                <w:b/>
              </w:rPr>
              <w:t>Bestätigung Folgeleistung von Rückforderungen</w:t>
            </w:r>
          </w:p>
        </w:tc>
      </w:tr>
      <w:tr>
        <w:tc>
          <w:tcPr>
            <w:tcW w:w="645" w:type="dxa"/>
          </w:tcPr>
          <w:p>
            <w:pPr>
              <w:ind w:left="360"/>
              <w:rPr>
                <w:rFonts w:cs="Arial"/>
                <w:szCs w:val="22"/>
              </w:rPr>
            </w:pPr>
          </w:p>
        </w:tc>
        <w:tc>
          <w:tcPr>
            <w:tcW w:w="8641" w:type="dxa"/>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bl>
    <w:p/>
    <w:p>
      <w:r>
        <w:br w:type="page"/>
      </w:r>
    </w:p>
    <w:p>
      <w:pPr>
        <w:numPr>
          <w:ilvl w:val="0"/>
          <w:numId w:val="1"/>
        </w:numPr>
        <w:rPr>
          <w:b/>
          <w:sz w:val="24"/>
        </w:rPr>
      </w:pPr>
      <w:r>
        <w:rPr>
          <w:b/>
          <w:sz w:val="24"/>
        </w:rPr>
        <w:lastRenderedPageBreak/>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Pr>
          <w:p>
            <w:pPr>
              <w:ind w:left="66"/>
              <w:rPr>
                <w:b/>
                <w:bCs/>
                <w:szCs w:val="22"/>
              </w:rPr>
            </w:pPr>
            <w:r>
              <w:rPr>
                <w:b/>
                <w:bCs/>
                <w:szCs w:val="22"/>
              </w:rPr>
              <w:t>1.</w:t>
            </w:r>
          </w:p>
        </w:tc>
        <w:tc>
          <w:tcPr>
            <w:tcW w:w="8648" w:type="dxa"/>
            <w:gridSpan w:val="3"/>
          </w:tcPr>
          <w:p>
            <w:pPr>
              <w:rPr>
                <w:b/>
                <w:bCs/>
                <w:szCs w:val="22"/>
              </w:rPr>
            </w:pPr>
            <w:r>
              <w:rPr>
                <w:b/>
                <w:bCs/>
                <w:szCs w:val="22"/>
              </w:rPr>
              <w:t>Bezeichnung der Verarbeitungstätigkeit</w:t>
            </w:r>
          </w:p>
        </w:tc>
      </w:tr>
      <w:tr>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Datenschutzhinweise im Zusammenhang mit Antrag auf Zuwendung im Rahmen des EFRE Programms Baden-Württemberg 2021-2027</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rPr>
          <w:trHeight w:val="403"/>
        </w:trPr>
        <w:tc>
          <w:tcPr>
            <w:tcW w:w="645" w:type="dxa"/>
          </w:tcPr>
          <w:p>
            <w:pPr>
              <w:ind w:left="66"/>
              <w:rPr>
                <w:b/>
                <w:bCs/>
                <w:szCs w:val="22"/>
              </w:rPr>
            </w:pPr>
            <w:r>
              <w:rPr>
                <w:b/>
                <w:bCs/>
                <w:szCs w:val="22"/>
              </w:rPr>
              <w:t>2.</w:t>
            </w:r>
          </w:p>
        </w:tc>
        <w:tc>
          <w:tcPr>
            <w:tcW w:w="8648" w:type="dxa"/>
            <w:gridSpan w:val="3"/>
          </w:tcPr>
          <w:p>
            <w:pPr>
              <w:rPr>
                <w:rFonts w:cs="Arial"/>
                <w:b/>
                <w:bCs/>
                <w:szCs w:val="22"/>
              </w:rPr>
            </w:pPr>
            <w:r>
              <w:rPr>
                <w:rFonts w:cs="Arial"/>
                <w:b/>
                <w:bCs/>
                <w:szCs w:val="22"/>
              </w:rPr>
              <w:t>Name und Kontaktdaten des Verantwortlichen</w:t>
            </w:r>
          </w:p>
        </w:tc>
      </w:tr>
      <w:tr>
        <w:trPr>
          <w:trHeight w:val="1035"/>
        </w:trPr>
        <w:tc>
          <w:tcPr>
            <w:tcW w:w="645" w:type="dxa"/>
            <w:vMerge w:val="restart"/>
          </w:tcPr>
          <w:p>
            <w:pPr>
              <w:ind w:left="66"/>
              <w:rPr>
                <w:rFonts w:cs="Arial"/>
                <w:b/>
                <w:bCs/>
                <w:szCs w:val="22"/>
              </w:rPr>
            </w:pPr>
          </w:p>
        </w:tc>
        <w:tc>
          <w:tcPr>
            <w:tcW w:w="8648" w:type="dxa"/>
            <w:gridSpan w:val="3"/>
          </w:tcPr>
          <w:p>
            <w:pPr>
              <w:jc w:val="both"/>
              <w:rPr>
                <w:rFonts w:cs="Arial"/>
                <w:b/>
                <w:szCs w:val="22"/>
              </w:rPr>
            </w:pPr>
            <w:r>
              <w:rPr>
                <w:rFonts w:cs="Arial"/>
                <w:b/>
                <w:szCs w:val="22"/>
              </w:rPr>
              <w:t>Verantwortlicher im Sinne des Art. 13 Abs. 1 Buchstabe a DSGVO ist</w:t>
            </w:r>
          </w:p>
          <w:p>
            <w:pPr>
              <w:jc w:val="both"/>
              <w:rPr>
                <w:rFonts w:cs="Arial"/>
                <w:b/>
                <w:szCs w:val="22"/>
              </w:rPr>
            </w:pPr>
          </w:p>
          <w:p>
            <w:pPr>
              <w:jc w:val="both"/>
              <w:rPr>
                <w:rFonts w:cs="Arial"/>
                <w:b/>
                <w:szCs w:val="22"/>
              </w:rPr>
            </w:pPr>
            <w:r>
              <w:rPr>
                <w:rFonts w:cs="Arial"/>
                <w:b/>
                <w:szCs w:val="22"/>
              </w:rPr>
              <w:t>das Ministerium für Ernährung, Ländlichen Raum und Verbraucherschutz Baden-Württemberg (MLR)</w:t>
            </w:r>
          </w:p>
          <w:p>
            <w:pPr>
              <w:jc w:val="both"/>
              <w:rPr>
                <w:rFonts w:cs="Arial"/>
                <w:szCs w:val="22"/>
              </w:rPr>
            </w:pPr>
          </w:p>
        </w:tc>
      </w:tr>
      <w:tr>
        <w:trPr>
          <w:trHeight w:val="22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Hausanschrift:</w:t>
            </w:r>
          </w:p>
        </w:tc>
        <w:tc>
          <w:tcPr>
            <w:tcW w:w="6736" w:type="dxa"/>
          </w:tcPr>
          <w:p>
            <w:pPr>
              <w:jc w:val="both"/>
              <w:rPr>
                <w:rFonts w:cs="Arial"/>
                <w:b/>
                <w:szCs w:val="22"/>
              </w:rPr>
            </w:pPr>
            <w:r>
              <w:rPr>
                <w:rFonts w:cs="Arial"/>
                <w:b/>
                <w:szCs w:val="22"/>
              </w:rPr>
              <w:t>Kernerplatz 10, D- 70182 Stuttgart</w:t>
            </w:r>
          </w:p>
        </w:tc>
      </w:tr>
      <w:tr>
        <w:trPr>
          <w:trHeight w:val="270"/>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Postanschrift:</w:t>
            </w:r>
          </w:p>
        </w:tc>
        <w:tc>
          <w:tcPr>
            <w:tcW w:w="6736" w:type="dxa"/>
          </w:tcPr>
          <w:p>
            <w:pPr>
              <w:jc w:val="both"/>
              <w:rPr>
                <w:rFonts w:cs="Arial"/>
                <w:b/>
                <w:szCs w:val="22"/>
              </w:rPr>
            </w:pPr>
            <w:r>
              <w:rPr>
                <w:rFonts w:cs="Arial"/>
                <w:b/>
                <w:szCs w:val="22"/>
              </w:rPr>
              <w:t>Postfach 10 34 44, 70029 Stuttgart</w:t>
            </w:r>
          </w:p>
        </w:tc>
      </w:tr>
      <w:tr>
        <w:trPr>
          <w:trHeight w:val="16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Tel.:</w:t>
            </w:r>
          </w:p>
        </w:tc>
        <w:tc>
          <w:tcPr>
            <w:tcW w:w="6736" w:type="dxa"/>
          </w:tcPr>
          <w:p>
            <w:pPr>
              <w:jc w:val="both"/>
              <w:rPr>
                <w:rFonts w:cs="Arial"/>
                <w:b/>
                <w:szCs w:val="22"/>
              </w:rPr>
            </w:pPr>
            <w:r>
              <w:rPr>
                <w:rFonts w:cs="Arial"/>
                <w:b/>
                <w:szCs w:val="22"/>
              </w:rPr>
              <w:t>+49 711/126-0</w:t>
            </w:r>
          </w:p>
        </w:tc>
      </w:tr>
      <w:tr>
        <w:trPr>
          <w:trHeight w:val="189"/>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E-Mail:</w:t>
            </w:r>
          </w:p>
        </w:tc>
        <w:tc>
          <w:tcPr>
            <w:tcW w:w="6736" w:type="dxa"/>
          </w:tcPr>
          <w:p>
            <w:pPr>
              <w:jc w:val="both"/>
              <w:rPr>
                <w:rFonts w:cs="Arial"/>
                <w:b/>
                <w:szCs w:val="22"/>
              </w:rPr>
            </w:pPr>
            <w:r>
              <w:rPr>
                <w:rFonts w:cs="Arial"/>
                <w:b/>
                <w:szCs w:val="22"/>
              </w:rPr>
              <w:t>poststelle@mlr.bwl.de</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3.</w:t>
            </w:r>
          </w:p>
        </w:tc>
        <w:tc>
          <w:tcPr>
            <w:tcW w:w="8648" w:type="dxa"/>
            <w:gridSpan w:val="3"/>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 xml:space="preserve">Den behördlichen Datenschutzbeauftragten des MLR erreichen Sie unter: </w:t>
            </w:r>
          </w:p>
          <w:p>
            <w:pPr>
              <w:jc w:val="both"/>
              <w:rPr>
                <w:rFonts w:cs="Arial"/>
                <w:b/>
                <w:szCs w:val="22"/>
              </w:rPr>
            </w:pPr>
            <w:hyperlink r:id="rId17" w:history="1">
              <w:r>
                <w:rPr>
                  <w:rStyle w:val="Hyperlink"/>
                  <w:rFonts w:cs="Arial"/>
                  <w:b/>
                  <w:szCs w:val="22"/>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w:t>
            </w:r>
          </w:p>
        </w:tc>
        <w:tc>
          <w:tcPr>
            <w:tcW w:w="8648" w:type="dxa"/>
            <w:gridSpan w:val="3"/>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Pr>
          <w:p>
            <w:pPr>
              <w:ind w:left="66"/>
              <w:rPr>
                <w:b/>
                <w:bCs/>
                <w:szCs w:val="22"/>
              </w:rPr>
            </w:pPr>
            <w:r>
              <w:rPr>
                <w:b/>
                <w:bCs/>
                <w:szCs w:val="22"/>
              </w:rPr>
              <w:t>4a)</w:t>
            </w:r>
          </w:p>
        </w:tc>
        <w:tc>
          <w:tcPr>
            <w:tcW w:w="8648" w:type="dxa"/>
            <w:gridSpan w:val="3"/>
          </w:tcPr>
          <w:p>
            <w:pPr>
              <w:jc w:val="both"/>
              <w:rPr>
                <w:rFonts w:cs="Arial"/>
                <w:szCs w:val="22"/>
              </w:rPr>
            </w:pPr>
            <w:r>
              <w:rPr>
                <w:rFonts w:cs="Arial"/>
                <w:szCs w:val="22"/>
              </w:rPr>
              <w:t xml:space="preserve">Gemäß Artikel 4 der Verordnung (EU) 2021/1060 des Europäischen Parlaments und des Rates vom 24. Juni 2021 ist die EFRE-Verwaltung Baden-Württemberg befugt, Daten zur Erfüllung ihrer Verpflichtungen im Rahmen der Verordnung zu verarbeiten, insbesondere in Bezug auf Begleitung, Berichterstattung, Kommunikation, Veröffentlichung, Evaluierung, Finanzmanagement, Überprüfungen und Prüfungen sowie gegebenenfalls auf die Feststellung der Förderfähigkeit von Teilnehmenden. </w:t>
            </w:r>
          </w:p>
          <w:p>
            <w:pPr>
              <w:jc w:val="both"/>
              <w:rPr>
                <w:rFonts w:cs="Arial"/>
                <w:szCs w:val="22"/>
              </w:rPr>
            </w:pPr>
            <w:r>
              <w:rPr>
                <w:rFonts w:cs="Arial"/>
                <w:szCs w:val="22"/>
              </w:rPr>
              <w:t>Nach Artikel 72 Absatz 1 Buchstabe e der Verordnung (EU) 2021/1060 hat die Verwaltungsbehörde und die gemäß Artikel 71 Absatz 3 der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Cs w:val="22"/>
              </w:rPr>
            </w:pPr>
          </w:p>
        </w:tc>
      </w:tr>
      <w:tr>
        <w:tblPrEx>
          <w:tblCellMar>
            <w:top w:w="0" w:type="dxa"/>
            <w:bottom w:w="0" w:type="dxa"/>
          </w:tblCellMar>
          <w:tblLook w:val="04A0" w:firstRow="1" w:lastRow="0" w:firstColumn="1" w:lastColumn="0" w:noHBand="0" w:noVBand="1"/>
        </w:tblPrEx>
        <w:trPr>
          <w:trHeight w:val="2094"/>
        </w:trPr>
        <w:tc>
          <w:tcPr>
            <w:tcW w:w="645" w:type="dxa"/>
            <w:vMerge w:val="restart"/>
          </w:tcPr>
          <w:p>
            <w:pPr>
              <w:ind w:left="66"/>
              <w:rPr>
                <w:rFonts w:cs="Arial"/>
                <w:b/>
                <w:bCs/>
                <w:szCs w:val="22"/>
              </w:rPr>
            </w:pPr>
          </w:p>
        </w:tc>
        <w:tc>
          <w:tcPr>
            <w:tcW w:w="8648" w:type="dxa"/>
            <w:gridSpan w:val="3"/>
          </w:tcPr>
          <w:p>
            <w:pPr>
              <w:pStyle w:val="Formatvorlage10PtBlockNach6PtZeilenabstandMehrere115ze"/>
              <w:rPr>
                <w:sz w:val="22"/>
                <w:szCs w:val="22"/>
              </w:rPr>
            </w:pPr>
            <w:r>
              <w:rPr>
                <w:sz w:val="22"/>
                <w:szCs w:val="22"/>
              </w:rPr>
              <w:t>i) Im Rahmen des EFRE-Programms Baden-Württemberg 2021-2027 werden folgende Kategorien von Daten verarbeitet:</w:t>
            </w:r>
          </w:p>
          <w:p>
            <w:pPr>
              <w:pStyle w:val="Listenabsatz"/>
              <w:numPr>
                <w:ilvl w:val="0"/>
                <w:numId w:val="12"/>
              </w:numPr>
              <w:ind w:left="385"/>
              <w:jc w:val="both"/>
              <w:rPr>
                <w:rFonts w:cs="Arial"/>
                <w:szCs w:val="22"/>
              </w:rPr>
            </w:pPr>
            <w:r>
              <w:rPr>
                <w:rFonts w:cs="Arial"/>
                <w:szCs w:val="22"/>
              </w:rPr>
              <w:t>persönliche Identifikationsangaben</w:t>
            </w:r>
          </w:p>
          <w:p>
            <w:pPr>
              <w:pStyle w:val="Listenabsatz"/>
              <w:numPr>
                <w:ilvl w:val="0"/>
                <w:numId w:val="12"/>
              </w:numPr>
              <w:ind w:left="385"/>
              <w:jc w:val="both"/>
              <w:rPr>
                <w:rFonts w:cs="Arial"/>
                <w:szCs w:val="22"/>
              </w:rPr>
            </w:pPr>
            <w:r>
              <w:rPr>
                <w:rFonts w:cs="Arial"/>
                <w:szCs w:val="22"/>
              </w:rPr>
              <w:t>Angaben zu den wirtschaftlich Berechtigten i.S.d. § 3 Geldwäschegesetz</w:t>
            </w:r>
          </w:p>
          <w:p>
            <w:pPr>
              <w:pStyle w:val="Listenabsatz"/>
              <w:numPr>
                <w:ilvl w:val="0"/>
                <w:numId w:val="12"/>
              </w:numPr>
              <w:ind w:left="385"/>
              <w:jc w:val="both"/>
              <w:rPr>
                <w:rFonts w:cs="Arial"/>
                <w:szCs w:val="22"/>
              </w:rPr>
            </w:pPr>
            <w:r>
              <w:rPr>
                <w:rFonts w:cs="Arial"/>
                <w:szCs w:val="22"/>
              </w:rPr>
              <w:t>Daten über die finanzielle Situation</w:t>
            </w:r>
          </w:p>
          <w:p>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pPr>
              <w:pStyle w:val="Listenabsatz"/>
              <w:numPr>
                <w:ilvl w:val="0"/>
                <w:numId w:val="12"/>
              </w:numPr>
              <w:ind w:left="385"/>
              <w:jc w:val="both"/>
              <w:rPr>
                <w:rFonts w:cs="Arial"/>
                <w:b/>
                <w:szCs w:val="22"/>
              </w:rPr>
            </w:pPr>
            <w:r>
              <w:rPr>
                <w:rFonts w:cs="Arial"/>
                <w:szCs w:val="22"/>
              </w:rPr>
              <w:t>Bei öffentlichen Aufträgen, auf die das GWB Anwendung findet:</w:t>
            </w:r>
          </w:p>
        </w:tc>
      </w:tr>
      <w:tr>
        <w:tblPrEx>
          <w:tblCellMar>
            <w:top w:w="0" w:type="dxa"/>
            <w:bottom w:w="0" w:type="dxa"/>
          </w:tblCellMar>
          <w:tblLook w:val="04A0" w:firstRow="1" w:lastRow="0" w:firstColumn="1" w:lastColumn="0" w:noHBand="0" w:noVBand="1"/>
        </w:tblPrEx>
        <w:trPr>
          <w:trHeight w:val="703"/>
        </w:trPr>
        <w:tc>
          <w:tcPr>
            <w:tcW w:w="645" w:type="dxa"/>
            <w:vMerge/>
          </w:tcPr>
          <w:p>
            <w:pPr>
              <w:ind w:left="66"/>
              <w:rPr>
                <w:rFonts w:cs="Arial"/>
                <w:b/>
                <w:bCs/>
                <w:szCs w:val="22"/>
              </w:rPr>
            </w:pPr>
          </w:p>
        </w:tc>
        <w:tc>
          <w:tcPr>
            <w:tcW w:w="465" w:type="dxa"/>
          </w:tcPr>
          <w:p>
            <w:pPr>
              <w:jc w:val="both"/>
              <w:rPr>
                <w:rFonts w:cs="Arial"/>
                <w:b/>
                <w:szCs w:val="22"/>
              </w:rPr>
            </w:pPr>
          </w:p>
          <w:p>
            <w:pPr>
              <w:jc w:val="both"/>
              <w:rPr>
                <w:rFonts w:cs="Arial"/>
                <w:b/>
                <w:szCs w:val="22"/>
              </w:rPr>
            </w:pPr>
          </w:p>
          <w:p>
            <w:pPr>
              <w:jc w:val="both"/>
              <w:rPr>
                <w:rFonts w:cs="Arial"/>
                <w:b/>
                <w:szCs w:val="22"/>
              </w:rPr>
            </w:pPr>
          </w:p>
          <w:p>
            <w:pPr>
              <w:jc w:val="both"/>
              <w:rPr>
                <w:rFonts w:cs="Arial"/>
                <w:szCs w:val="22"/>
              </w:rPr>
            </w:pPr>
          </w:p>
        </w:tc>
        <w:tc>
          <w:tcPr>
            <w:tcW w:w="8183" w:type="dxa"/>
            <w:gridSpan w:val="2"/>
          </w:tcPr>
          <w:p>
            <w:pPr>
              <w:pStyle w:val="Listenabsatz"/>
              <w:numPr>
                <w:ilvl w:val="0"/>
                <w:numId w:val="13"/>
              </w:numPr>
              <w:ind w:left="346"/>
              <w:jc w:val="both"/>
              <w:rPr>
                <w:rFonts w:cs="Arial"/>
                <w:szCs w:val="22"/>
              </w:rPr>
            </w:pPr>
            <w:r>
              <w:rPr>
                <w:rFonts w:cs="Arial"/>
                <w:szCs w:val="22"/>
              </w:rPr>
              <w:lastRenderedPageBreak/>
              <w:t>Angabe aller in den Auftragsunterlagen (des Auftragnehmers) aufgeführten Auftragnehmer und Unterauftragnehmer, einschließlich Name und Mehrwertsteuer-Identifikationsnummer oder Steuer-Identifikationsnummer,</w:t>
            </w:r>
          </w:p>
          <w:p>
            <w:pPr>
              <w:pStyle w:val="Listenabsatz"/>
              <w:numPr>
                <w:ilvl w:val="0"/>
                <w:numId w:val="13"/>
              </w:numPr>
              <w:ind w:left="346"/>
              <w:rPr>
                <w:rFonts w:cs="Arial"/>
                <w:szCs w:val="22"/>
              </w:rPr>
            </w:pPr>
            <w:r>
              <w:rPr>
                <w:rFonts w:cs="Arial"/>
                <w:szCs w:val="22"/>
              </w:rPr>
              <w:lastRenderedPageBreak/>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13"/>
              </w:numPr>
              <w:ind w:left="346"/>
              <w:rPr>
                <w:rFonts w:cs="Arial"/>
                <w:szCs w:val="22"/>
              </w:rPr>
            </w:pPr>
            <w:r>
              <w:rPr>
                <w:rFonts w:cs="Arial"/>
                <w:szCs w:val="22"/>
              </w:rPr>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Pr>
          <w:p>
            <w:pPr>
              <w:ind w:left="66"/>
              <w:rPr>
                <w:rFonts w:cs="Arial"/>
                <w:b/>
                <w:bCs/>
                <w:szCs w:val="22"/>
              </w:rPr>
            </w:pPr>
          </w:p>
        </w:tc>
        <w:tc>
          <w:tcPr>
            <w:tcW w:w="8648" w:type="dxa"/>
            <w:gridSpan w:val="3"/>
          </w:tcPr>
          <w:p>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p>
            <w:pPr>
              <w:ind w:left="-14"/>
              <w:jc w:val="both"/>
              <w:rPr>
                <w:rFonts w:cs="Arial"/>
                <w:szCs w:val="22"/>
              </w:rPr>
            </w:pPr>
          </w:p>
        </w:tc>
      </w:tr>
      <w:tr>
        <w:tblPrEx>
          <w:tblCellMar>
            <w:top w:w="0" w:type="dxa"/>
            <w:bottom w:w="0" w:type="dxa"/>
          </w:tblCellMar>
          <w:tblLook w:val="04A0" w:firstRow="1" w:lastRow="0" w:firstColumn="1" w:lastColumn="0" w:noHBand="0" w:noVBand="1"/>
        </w:tblPrEx>
        <w:trPr>
          <w:trHeight w:val="5574"/>
        </w:trPr>
        <w:tc>
          <w:tcPr>
            <w:tcW w:w="645" w:type="dxa"/>
          </w:tcPr>
          <w:p>
            <w:pPr>
              <w:ind w:left="66"/>
              <w:rPr>
                <w:rFonts w:cs="Arial"/>
                <w:b/>
                <w:bCs/>
                <w:szCs w:val="22"/>
              </w:rPr>
            </w:pPr>
          </w:p>
        </w:tc>
        <w:tc>
          <w:tcPr>
            <w:tcW w:w="8648" w:type="dxa"/>
            <w:gridSpan w:val="3"/>
          </w:tcPr>
          <w:p>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8" w:history="1">
              <w:r>
                <w:rPr>
                  <w:szCs w:val="22"/>
                </w:rPr>
                <w:t>https://2021-27.efre-bw.de/</w:t>
              </w:r>
            </w:hyperlink>
            <w:r>
              <w:rPr>
                <w:rFonts w:cs="Arial"/>
                <w:szCs w:val="22"/>
              </w:rPr>
              <w:t xml:space="preserve"> veröffentlicht:</w:t>
            </w:r>
          </w:p>
          <w:p>
            <w:pPr>
              <w:pStyle w:val="Listenabsatz"/>
              <w:numPr>
                <w:ilvl w:val="0"/>
                <w:numId w:val="15"/>
              </w:numPr>
              <w:jc w:val="both"/>
              <w:rPr>
                <w:rFonts w:cs="Arial"/>
                <w:szCs w:val="22"/>
              </w:rPr>
            </w:pPr>
            <w:r>
              <w:rPr>
                <w:rFonts w:cs="Arial"/>
                <w:szCs w:val="22"/>
              </w:rPr>
              <w:t>bei juristischen Personen Name der Zuwendungsempfängerin / des Zuwendungsempfängers; bei einer öffentlichen Auftragsvergabe Name des Auftragnehmers;</w:t>
            </w:r>
          </w:p>
          <w:p>
            <w:pPr>
              <w:pStyle w:val="Listenabsatz"/>
              <w:numPr>
                <w:ilvl w:val="0"/>
                <w:numId w:val="15"/>
              </w:numPr>
              <w:jc w:val="both"/>
              <w:rPr>
                <w:rFonts w:cs="Arial"/>
                <w:szCs w:val="22"/>
              </w:rPr>
            </w:pPr>
            <w:r>
              <w:rPr>
                <w:rFonts w:cs="Arial"/>
                <w:szCs w:val="22"/>
              </w:rPr>
              <w:t>bei natürlichen Personen Vor- und Nachname der Zuwendungsempfängerin / des Zuwendungsempfängers;</w:t>
            </w:r>
          </w:p>
          <w:p>
            <w:pPr>
              <w:pStyle w:val="Listenabsatz"/>
              <w:numPr>
                <w:ilvl w:val="0"/>
                <w:numId w:val="15"/>
              </w:numPr>
              <w:jc w:val="both"/>
              <w:rPr>
                <w:rFonts w:cs="Arial"/>
                <w:szCs w:val="22"/>
              </w:rPr>
            </w:pPr>
            <w:r>
              <w:rPr>
                <w:rFonts w:cs="Arial"/>
                <w:szCs w:val="22"/>
              </w:rPr>
              <w:t>Bezeichnung des Vorhabens;</w:t>
            </w:r>
          </w:p>
          <w:p>
            <w:pPr>
              <w:pStyle w:val="Listenabsatz"/>
              <w:numPr>
                <w:ilvl w:val="0"/>
                <w:numId w:val="15"/>
              </w:numPr>
              <w:jc w:val="both"/>
              <w:rPr>
                <w:rFonts w:cs="Arial"/>
                <w:szCs w:val="22"/>
              </w:rPr>
            </w:pPr>
            <w:r>
              <w:rPr>
                <w:rFonts w:cs="Arial"/>
                <w:szCs w:val="22"/>
              </w:rPr>
              <w:t>Zweck und erwartete oder tatsächliche Errungenschaften des Vorhabens;</w:t>
            </w:r>
          </w:p>
          <w:p>
            <w:pPr>
              <w:pStyle w:val="Listenabsatz"/>
              <w:numPr>
                <w:ilvl w:val="0"/>
                <w:numId w:val="15"/>
              </w:numPr>
              <w:jc w:val="both"/>
              <w:rPr>
                <w:rFonts w:cs="Arial"/>
                <w:szCs w:val="22"/>
              </w:rPr>
            </w:pPr>
            <w:r>
              <w:rPr>
                <w:rFonts w:cs="Arial"/>
                <w:szCs w:val="22"/>
              </w:rPr>
              <w:t>Datum des Beginns des Vorhabens;</w:t>
            </w:r>
          </w:p>
          <w:p>
            <w:pPr>
              <w:pStyle w:val="Listenabsatz"/>
              <w:numPr>
                <w:ilvl w:val="0"/>
                <w:numId w:val="15"/>
              </w:numPr>
              <w:jc w:val="both"/>
              <w:rPr>
                <w:rFonts w:cs="Arial"/>
                <w:szCs w:val="22"/>
              </w:rPr>
            </w:pPr>
            <w:r>
              <w:rPr>
                <w:rFonts w:cs="Arial"/>
                <w:szCs w:val="22"/>
              </w:rPr>
              <w:t>voraussichtliches oder tatsächliches Datum des Abschlusses des Vorhabens;</w:t>
            </w:r>
          </w:p>
          <w:p>
            <w:pPr>
              <w:pStyle w:val="Listenabsatz"/>
              <w:numPr>
                <w:ilvl w:val="0"/>
                <w:numId w:val="15"/>
              </w:numPr>
              <w:jc w:val="both"/>
              <w:rPr>
                <w:rFonts w:cs="Arial"/>
                <w:szCs w:val="22"/>
              </w:rPr>
            </w:pPr>
            <w:r>
              <w:rPr>
                <w:rFonts w:cs="Arial"/>
                <w:szCs w:val="22"/>
              </w:rPr>
              <w:t>Gesamtkosten des Vorhabens;</w:t>
            </w:r>
          </w:p>
          <w:p>
            <w:pPr>
              <w:pStyle w:val="Listenabsatz"/>
              <w:numPr>
                <w:ilvl w:val="0"/>
                <w:numId w:val="15"/>
              </w:numPr>
              <w:jc w:val="both"/>
              <w:rPr>
                <w:rFonts w:cs="Arial"/>
                <w:szCs w:val="22"/>
              </w:rPr>
            </w:pPr>
            <w:r>
              <w:rPr>
                <w:rFonts w:cs="Arial"/>
                <w:szCs w:val="22"/>
              </w:rPr>
              <w:t>betroffener Fonds;</w:t>
            </w:r>
          </w:p>
          <w:p>
            <w:pPr>
              <w:pStyle w:val="Listenabsatz"/>
              <w:numPr>
                <w:ilvl w:val="0"/>
                <w:numId w:val="15"/>
              </w:numPr>
              <w:jc w:val="both"/>
              <w:rPr>
                <w:rFonts w:cs="Arial"/>
                <w:szCs w:val="22"/>
              </w:rPr>
            </w:pPr>
            <w:r>
              <w:rPr>
                <w:rFonts w:cs="Arial"/>
                <w:szCs w:val="22"/>
              </w:rPr>
              <w:t>betroffenes spezifisches Ziel;</w:t>
            </w:r>
          </w:p>
          <w:p>
            <w:pPr>
              <w:pStyle w:val="Listenabsatz"/>
              <w:numPr>
                <w:ilvl w:val="0"/>
                <w:numId w:val="15"/>
              </w:numPr>
              <w:jc w:val="both"/>
              <w:rPr>
                <w:rFonts w:cs="Arial"/>
                <w:szCs w:val="22"/>
              </w:rPr>
            </w:pPr>
            <w:r>
              <w:rPr>
                <w:rFonts w:cs="Arial"/>
                <w:szCs w:val="22"/>
              </w:rPr>
              <w:t>Kofinanzierungssatz der Union;</w:t>
            </w:r>
          </w:p>
          <w:p>
            <w:pPr>
              <w:pStyle w:val="Listenabsatz"/>
              <w:numPr>
                <w:ilvl w:val="0"/>
                <w:numId w:val="15"/>
              </w:numPr>
              <w:jc w:val="both"/>
              <w:rPr>
                <w:rFonts w:cs="Arial"/>
                <w:szCs w:val="22"/>
              </w:rPr>
            </w:pPr>
            <w:r>
              <w:rPr>
                <w:rFonts w:cs="Arial"/>
                <w:szCs w:val="22"/>
              </w:rPr>
              <w:t>Standortindikator oder Geolokalisierung für das Vorhaben und das betroffene Land;</w:t>
            </w:r>
          </w:p>
          <w:p>
            <w:pPr>
              <w:pStyle w:val="Listenabsatz"/>
              <w:numPr>
                <w:ilvl w:val="0"/>
                <w:numId w:val="15"/>
              </w:numPr>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pPr>
              <w:pStyle w:val="Listenabsatz"/>
              <w:numPr>
                <w:ilvl w:val="0"/>
                <w:numId w:val="15"/>
              </w:numPr>
              <w:jc w:val="both"/>
              <w:rPr>
                <w:rFonts w:cs="Arial"/>
                <w:szCs w:val="22"/>
              </w:rPr>
            </w:pPr>
            <w:r>
              <w:rPr>
                <w:rFonts w:cs="Arial"/>
                <w:szCs w:val="22"/>
              </w:rPr>
              <w:t>Art der Intervention für das Vorhaben gemäß Artikel 73 Absatz 2 Buchstabe g Verordnung 2021/1060.</w:t>
            </w:r>
          </w:p>
          <w:p>
            <w:pPr>
              <w:spacing w:after="120"/>
              <w:jc w:val="both"/>
              <w:rPr>
                <w:rFonts w:cs="Arial"/>
              </w:rPr>
            </w:pPr>
          </w:p>
          <w:p>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pPr>
              <w:pStyle w:val="Listenabsatz"/>
              <w:numPr>
                <w:ilvl w:val="0"/>
                <w:numId w:val="18"/>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pPr>
              <w:pStyle w:val="Listenabsatz"/>
              <w:numPr>
                <w:ilvl w:val="0"/>
                <w:numId w:val="18"/>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pPr>
              <w:pStyle w:val="Listenabsatz"/>
              <w:ind w:left="263"/>
              <w:rPr>
                <w:rFonts w:cs="Arial"/>
              </w:rPr>
            </w:pPr>
          </w:p>
          <w:p>
            <w:pPr>
              <w:rPr>
                <w:rFonts w:cs="Arial"/>
              </w:rPr>
            </w:pPr>
            <w:r>
              <w:rPr>
                <w:rFonts w:cs="Arial"/>
              </w:rPr>
              <w:t xml:space="preserve">veröffentlicht. </w:t>
            </w:r>
          </w:p>
          <w:p>
            <w:pPr>
              <w:pStyle w:val="Listenabsatz"/>
              <w:ind w:left="385"/>
              <w:jc w:val="both"/>
              <w:rPr>
                <w:rFonts w:cs="Arial"/>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4b)</w:t>
            </w:r>
          </w:p>
        </w:tc>
        <w:tc>
          <w:tcPr>
            <w:tcW w:w="8648" w:type="dxa"/>
            <w:gridSpan w:val="3"/>
          </w:tcPr>
          <w:p>
            <w:pPr>
              <w:rPr>
                <w:b/>
                <w:bCs/>
                <w:szCs w:val="22"/>
              </w:rPr>
            </w:pPr>
            <w:r>
              <w:rPr>
                <w:rFonts w:eastAsia="Droid Sans Fallback" w:cs="Arial"/>
                <w:b/>
                <w:bCs/>
                <w:szCs w:val="22"/>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4 der Verordnung (EU) 2021/1060 des Europäischen Parlaments und des Rates vom 24. Juni 2021 </w:t>
            </w:r>
            <w:r>
              <w:rPr>
                <w:rFonts w:eastAsia="Droid Sans Fallback" w:cs="Arial"/>
                <w:bCs/>
                <w:color w:val="00000A"/>
                <w:szCs w:val="22"/>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5.</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Ihre personenbezogenen Daten werden weitergegeben an:</w:t>
            </w:r>
          </w:p>
          <w:p>
            <w:pPr>
              <w:jc w:val="both"/>
              <w:rPr>
                <w:rFonts w:cs="Arial"/>
                <w:b/>
                <w:szCs w:val="22"/>
              </w:rPr>
            </w:pPr>
          </w:p>
          <w:p>
            <w:pPr>
              <w:pStyle w:val="Listenabsatz"/>
              <w:numPr>
                <w:ilvl w:val="0"/>
                <w:numId w:val="12"/>
              </w:numPr>
              <w:ind w:left="385"/>
              <w:jc w:val="both"/>
              <w:rPr>
                <w:rFonts w:cs="Arial"/>
                <w:szCs w:val="22"/>
              </w:rPr>
            </w:pPr>
            <w:r>
              <w:rPr>
                <w:rFonts w:cs="Arial"/>
                <w:szCs w:val="22"/>
              </w:rPr>
              <w:t>Landeskreditbank Baden-Württemberg - Förderbank (L-Bank, Auftragsverarbeiter)</w:t>
            </w:r>
          </w:p>
          <w:p>
            <w:pPr>
              <w:pStyle w:val="Listenabsatz"/>
              <w:numPr>
                <w:ilvl w:val="0"/>
                <w:numId w:val="12"/>
              </w:numPr>
              <w:ind w:left="385"/>
              <w:jc w:val="both"/>
              <w:rPr>
                <w:rFonts w:cs="Arial"/>
                <w:szCs w:val="22"/>
              </w:rPr>
            </w:pPr>
            <w:r>
              <w:rPr>
                <w:rFonts w:cs="Arial"/>
                <w:szCs w:val="22"/>
              </w:rPr>
              <w:t>Ministerien des Landes Baden-Württemberg</w:t>
            </w:r>
          </w:p>
          <w:p>
            <w:pPr>
              <w:pStyle w:val="Listenabsatz"/>
              <w:numPr>
                <w:ilvl w:val="0"/>
                <w:numId w:val="12"/>
              </w:numPr>
              <w:ind w:left="385"/>
              <w:jc w:val="both"/>
              <w:rPr>
                <w:rFonts w:cs="Arial"/>
                <w:szCs w:val="22"/>
              </w:rPr>
            </w:pPr>
            <w:r>
              <w:rPr>
                <w:rFonts w:cs="Arial"/>
                <w:szCs w:val="22"/>
              </w:rPr>
              <w:t>Oberfinanzdirektion Karlsruhe</w:t>
            </w:r>
          </w:p>
          <w:p>
            <w:pPr>
              <w:pStyle w:val="Listenabsatz"/>
              <w:numPr>
                <w:ilvl w:val="0"/>
                <w:numId w:val="12"/>
              </w:numPr>
              <w:ind w:left="385"/>
              <w:jc w:val="both"/>
              <w:rPr>
                <w:rFonts w:cs="Arial"/>
                <w:szCs w:val="22"/>
              </w:rPr>
            </w:pPr>
            <w:r>
              <w:rPr>
                <w:rFonts w:cs="Arial"/>
                <w:szCs w:val="22"/>
              </w:rPr>
              <w:t xml:space="preserve">Rechnungshof Baden-Württemberg </w:t>
            </w:r>
          </w:p>
          <w:p>
            <w:pPr>
              <w:pStyle w:val="Listenabsatz"/>
              <w:numPr>
                <w:ilvl w:val="0"/>
                <w:numId w:val="12"/>
              </w:numPr>
              <w:ind w:left="385"/>
              <w:jc w:val="both"/>
              <w:rPr>
                <w:rFonts w:cs="Arial"/>
                <w:szCs w:val="22"/>
              </w:rPr>
            </w:pPr>
            <w:r>
              <w:rPr>
                <w:rFonts w:cs="Arial"/>
                <w:szCs w:val="22"/>
              </w:rPr>
              <w:t>Europäische Kommission</w:t>
            </w:r>
          </w:p>
          <w:p>
            <w:pPr>
              <w:pStyle w:val="Listenabsatz"/>
              <w:numPr>
                <w:ilvl w:val="0"/>
                <w:numId w:val="12"/>
              </w:numPr>
              <w:ind w:left="385"/>
              <w:jc w:val="both"/>
              <w:rPr>
                <w:rFonts w:cs="Arial"/>
                <w:szCs w:val="22"/>
              </w:rPr>
            </w:pPr>
            <w:r>
              <w:rPr>
                <w:rFonts w:cs="Arial"/>
                <w:szCs w:val="22"/>
              </w:rPr>
              <w:t>Europäischer Rechnungshof</w:t>
            </w:r>
          </w:p>
          <w:p>
            <w:pPr>
              <w:pStyle w:val="Listenabsatz"/>
              <w:numPr>
                <w:ilvl w:val="0"/>
                <w:numId w:val="12"/>
              </w:numPr>
              <w:ind w:left="385"/>
              <w:jc w:val="both"/>
              <w:rPr>
                <w:rFonts w:cs="Arial"/>
                <w:szCs w:val="22"/>
              </w:rPr>
            </w:pPr>
            <w:r>
              <w:rPr>
                <w:rFonts w:cs="Arial"/>
                <w:szCs w:val="22"/>
              </w:rPr>
              <w:t xml:space="preserve">EFRE Begleitausschuss Baden-Württemberg (Mitgliederverzeichnis siehe </w:t>
            </w:r>
            <w:hyperlink r:id="rId19" w:history="1">
              <w:r>
                <w:rPr>
                  <w:rStyle w:val="Hyperlink"/>
                  <w:rFonts w:cs="Arial"/>
                  <w:szCs w:val="22"/>
                </w:rPr>
                <w:t>https://2021-27.efre-bw.de</w:t>
              </w:r>
            </w:hyperlink>
            <w:r>
              <w:rPr>
                <w:rFonts w:cs="Arial"/>
                <w:szCs w:val="22"/>
              </w:rPr>
              <w:t xml:space="preserve">)  </w:t>
            </w:r>
          </w:p>
          <w:p>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6.</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Vorbehaltlich speziellerer nationaler gesetzlicher Regelungen werden Ihre Daten nach der Erhebung bis zum 31.12.2035 gespeichert.</w:t>
            </w:r>
          </w:p>
          <w:p>
            <w:pPr>
              <w:jc w:val="both"/>
              <w:rPr>
                <w:rFonts w:cs="Arial"/>
                <w:szCs w:val="22"/>
              </w:rPr>
            </w:pPr>
          </w:p>
          <w:p>
            <w:pPr>
              <w:jc w:val="both"/>
              <w:rPr>
                <w:rFonts w:cs="Arial"/>
                <w:b/>
                <w:szCs w:val="22"/>
              </w:rPr>
            </w:pPr>
            <w:r>
              <w:rPr>
                <w:rFonts w:cs="Arial"/>
                <w:szCs w:val="22"/>
              </w:rPr>
              <w:t>Die Daten nach Nr. 5 Absatz 4a) Ziffer ii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7.</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Cs w:val="22"/>
              </w:rPr>
            </w:pPr>
          </w:p>
          <w:p>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8.</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pPr>
              <w:jc w:val="both"/>
              <w:rPr>
                <w:rFonts w:cs="Arial"/>
                <w:szCs w:val="22"/>
              </w:rPr>
            </w:pPr>
          </w:p>
          <w:p>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4"/>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 Vertragspartner Finanzhilfen</w:t>
            </w:r>
            <w:bookmarkStart w:id="32" w:name="_Ref123130783"/>
            <w:r>
              <w:rPr>
                <w:rStyle w:val="Funotenzeichen"/>
              </w:rPr>
              <w:footnoteReference w:id="1"/>
            </w:r>
            <w:bookmarkEnd w:id="32"/>
            <w:r>
              <w:rPr>
                <w:rStyle w:val="Funotenzeichen"/>
              </w:rPr>
              <w:t xml:space="preserve">, </w:t>
            </w:r>
            <w:r>
              <w:rPr>
                <w:rStyle w:val="Funotenzeichen"/>
              </w:rPr>
              <w:fldChar w:fldCharType="begin"/>
            </w:r>
            <w:r>
              <w:rPr>
                <w:rStyle w:val="Funotenzeichen"/>
              </w:rPr>
              <w:instrText xml:space="preserve"> NOTEREF _Ref433289246 \h  \* MERGEFORMAT </w:instrText>
            </w:r>
            <w:r>
              <w:rPr>
                <w:rStyle w:val="Funotenzeichen"/>
              </w:rPr>
            </w:r>
            <w:r>
              <w:rPr>
                <w:rStyle w:val="Funotenzeichen"/>
              </w:rPr>
              <w:fldChar w:fldCharType="separate"/>
            </w:r>
            <w:r>
              <w:rPr>
                <w:rStyle w:val="Funotenzeichen"/>
              </w:rPr>
              <w:t>2</w:t>
            </w:r>
            <w:r>
              <w:rPr>
                <w:rStyle w:val="Funotenzeichen"/>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33" w:name="_Ref433289246"/>
            <w:r>
              <w:rPr>
                <w:rStyle w:val="Funotenzeichen"/>
                <w:sz w:val="18"/>
                <w:szCs w:val="18"/>
              </w:rPr>
              <w:footnoteReference w:id="2"/>
            </w:r>
            <w:bookmarkEnd w:id="33"/>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2</w:t>
            </w:r>
            <w:r>
              <w:rPr>
                <w:vertAlign w:val="superscript"/>
              </w:rPr>
              <w:fldChar w:fldCharType="end"/>
            </w:r>
            <w:r>
              <w:rPr>
                <w:vertAlign w:val="superscript"/>
              </w:rPr>
              <w:t xml:space="preserve">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2</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trPr>
          <w:trHeight w:val="180"/>
        </w:trPr>
        <w:tc>
          <w:tcPr>
            <w:tcW w:w="9288" w:type="dxa"/>
            <w:gridSpan w:val="2"/>
          </w:tcPr>
          <w:p/>
        </w:tc>
      </w:tr>
      <w:tr>
        <w:tc>
          <w:tcPr>
            <w:tcW w:w="9288" w:type="dxa"/>
            <w:gridSpan w:val="2"/>
          </w:tcPr>
          <w:p>
            <w:pPr>
              <w:rPr>
                <w:rFonts w:cs="Arial"/>
                <w:b/>
                <w:szCs w:val="22"/>
              </w:rPr>
            </w:pPr>
            <w:r>
              <w:rPr>
                <w:rFonts w:cs="Arial"/>
                <w:b/>
                <w:szCs w:val="22"/>
              </w:rPr>
              <w:t>Bauvorhaben und Genehmigungen/Erlaubnisse</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t xml:space="preserve">Vollständige Bauunterlagen (Bauplan, Bauzeitplan, Schnitte, Übersichtsplan, Erläuterungsbericht, Kostenberechnung, Wirtschaftlichkeitsbetrachtung nach DIN276)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rPr>
                <w:rFonts w:cs="Arial"/>
                <w:szCs w:val="22"/>
              </w:rPr>
              <w:t xml:space="preserve">Umsetzungsbeschluss des relevanten Gremiums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 xml:space="preserve">Bauvorbescheid oder Baugenehmigung </w:t>
            </w:r>
            <w:r>
              <w:rPr>
                <w:i/>
                <w:color w:val="4F81BD" w:themeColor="accent1"/>
                <w:sz w:val="18"/>
                <w:szCs w:val="18"/>
              </w:rPr>
              <w:sym w:font="Wingdings" w:char="F0F0"/>
            </w:r>
            <w:r>
              <w:rPr>
                <w:i/>
                <w:color w:val="4F81BD" w:themeColor="accent1"/>
                <w:sz w:val="18"/>
                <w:szCs w:val="18"/>
              </w:rPr>
              <w:t xml:space="preserve"> soweit noch nicht vorliegend, spätestens mit dem ersten Zwischennachweis einzureichen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t xml:space="preserve">Wertgutachten </w:t>
            </w:r>
            <w:r>
              <w:rPr>
                <w:i/>
                <w:color w:val="4F81BD"/>
                <w:sz w:val="18"/>
                <w:szCs w:val="18"/>
              </w:rPr>
              <w:sym w:font="Wingdings" w:char="F0F0"/>
            </w:r>
            <w:r>
              <w:rPr>
                <w:i/>
                <w:color w:val="4F81BD"/>
                <w:sz w:val="18"/>
                <w:szCs w:val="18"/>
              </w:rPr>
              <w:t xml:space="preserve"> nur bei Grunderwerb bzw. Einbringung von Grundstücken als Sachleistung</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34"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4"/>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jc w:val="center"/>
              <w:rPr>
                <w:sz w:val="22"/>
                <w:szCs w:val="22"/>
              </w:rPr>
            </w:pPr>
            <w:r>
              <w:rPr>
                <w:sz w:val="22"/>
                <w:szCs w:val="22"/>
              </w:rPr>
              <w:t>(Ort und Datum)</w:t>
            </w:r>
          </w:p>
        </w:tc>
        <w:tc>
          <w:tcPr>
            <w:tcW w:w="857" w:type="dxa"/>
          </w:tcPr>
          <w:p>
            <w:pPr>
              <w:pStyle w:val="Text"/>
              <w:jc w:val="center"/>
              <w:rPr>
                <w:sz w:val="22"/>
                <w:szCs w:val="22"/>
              </w:rPr>
            </w:pPr>
          </w:p>
        </w:tc>
        <w:tc>
          <w:tcPr>
            <w:tcW w:w="4444" w:type="dxa"/>
            <w:tcBorders>
              <w:top w:val="single" w:sz="4" w:space="0" w:color="auto"/>
            </w:tcBorders>
          </w:tcPr>
          <w:p>
            <w:pPr>
              <w:pStyle w:val="Text"/>
              <w:jc w:val="center"/>
              <w:rPr>
                <w:sz w:val="22"/>
                <w:szCs w:val="22"/>
              </w:rPr>
            </w:pPr>
            <w:r>
              <w:rPr>
                <w:sz w:val="22"/>
                <w:szCs w:val="22"/>
              </w:rPr>
              <w:t>Rechtsverbindliche Unterschrift / Stempel (Antragsteller/in)</w:t>
            </w:r>
          </w:p>
        </w:tc>
        <w:tc>
          <w:tcPr>
            <w:tcW w:w="235" w:type="dxa"/>
          </w:tcPr>
          <w:p>
            <w:pPr>
              <w:pStyle w:val="Text"/>
              <w:jc w:val="center"/>
              <w:rPr>
                <w:sz w:val="22"/>
                <w:szCs w:val="22"/>
              </w:rPr>
            </w:pPr>
          </w:p>
        </w:tc>
      </w:tr>
    </w:tbl>
    <w:tbl>
      <w:tblPr>
        <w:tblStyle w:val="Tabellenraster"/>
        <w:tblW w:w="0" w:type="auto"/>
        <w:tblLook w:val="04A0" w:firstRow="1" w:lastRow="0" w:firstColumn="1" w:lastColumn="0" w:noHBand="0" w:noVBand="1"/>
      </w:tblPr>
      <w:tblGrid>
        <w:gridCol w:w="9060"/>
      </w:tblGrid>
      <w:tr>
        <w:trPr>
          <w:trHeight w:val="225"/>
        </w:trPr>
        <w:tc>
          <w:tcPr>
            <w:tcW w:w="9060" w:type="dxa"/>
            <w:tcBorders>
              <w:bottom w:val="nil"/>
            </w:tcBorders>
          </w:tcPr>
          <w:p>
            <w:pPr>
              <w:rPr>
                <w:b/>
                <w:sz w:val="24"/>
              </w:rPr>
            </w:pPr>
            <w:r>
              <w:rPr>
                <w:b/>
                <w:sz w:val="24"/>
              </w:rPr>
              <w:t>Hinweise:</w:t>
            </w:r>
          </w:p>
        </w:tc>
      </w:tr>
      <w:tr>
        <w:trPr>
          <w:trHeight w:val="709"/>
        </w:trPr>
        <w:tc>
          <w:tcPr>
            <w:tcW w:w="9060" w:type="dxa"/>
            <w:tcBorders>
              <w:top w:val="nil"/>
            </w:tcBorders>
          </w:tcPr>
          <w:p>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20" w:history="1">
              <w:r>
                <w:rPr>
                  <w:rStyle w:val="Hyperlink"/>
                  <w:i/>
                </w:rPr>
                <w:t>efre@l-bank.de</w:t>
              </w:r>
            </w:hyperlink>
            <w:r>
              <w:rPr>
                <w:i/>
              </w:rPr>
              <w:t xml:space="preserve"> zu übermitteln.</w:t>
            </w:r>
          </w:p>
          <w:p>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footerReference w:type="default" r:id="rId21"/>
          <w:headerReference w:type="first" r:id="rId22"/>
          <w:footerReference w:type="first" r:id="rId23"/>
          <w:pgSz w:w="11906" w:h="16838" w:code="9"/>
          <w:pgMar w:top="1101" w:right="1418" w:bottom="1134" w:left="1418" w:header="0" w:footer="709" w:gutter="0"/>
          <w:cols w:space="708"/>
          <w:titlePg/>
          <w:docGrid w:linePitch="360"/>
        </w:sectPr>
      </w:pPr>
    </w:p>
    <w:p>
      <w:pPr>
        <w:jc w:val="center"/>
        <w:rPr>
          <w:rFonts w:cs="Arial"/>
          <w:b/>
        </w:rPr>
      </w:pPr>
    </w:p>
    <w:p>
      <w:pPr>
        <w:jc w:val="center"/>
        <w:rPr>
          <w:rFonts w:cs="Arial"/>
          <w:b/>
        </w:rPr>
      </w:pPr>
      <w:r>
        <w:rPr>
          <w:rFonts w:cs="Arial"/>
          <w:b/>
        </w:rPr>
        <w:t>Datenschutzerklärung der L-Bank</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24"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5"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6"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7"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8"/>
      <w:headerReference w:type="first" r:id="rId29"/>
      <w:footerReference w:type="first" r:id="rId30"/>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14</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03.02.2023</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03.02.2023</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14</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r>
        <w:rPr>
          <w:rStyle w:val="Funotenzeichen"/>
        </w:rPr>
        <w:footnoteRef/>
      </w:r>
      <w:r>
        <w:t xml:space="preserve"> </w:t>
      </w:r>
      <w:r>
        <w:rPr>
          <w:sz w:val="18"/>
          <w:szCs w:val="18"/>
        </w:rPr>
        <w:t>Ist vom Antragsteller zu Legitimationszwecken einzureichen.</w:t>
      </w:r>
      <w:r>
        <w:rPr>
          <w:sz w:val="18"/>
          <w:szCs w:val="18"/>
        </w:rPr>
        <w:t xml:space="preserve"> Sofern Sie dieses Formular bereits mit einem anderen Antrag bei der L-Bank eingereicht haben, ist eine erneute Einreichung nur erforderlich, wenn sich Änderungen der erstmalig gemachten Angaben ergeben haben. </w:t>
      </w:r>
    </w:p>
  </w:footnote>
  <w:footnote w:id="2">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75pt;height:134.7pt">
          <v:imagedata r:id="rId1" o:title="Dreierband_BW"/>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E0F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00A63"/>
    <w:multiLevelType w:val="hybridMultilevel"/>
    <w:tmpl w:val="F3F8F4BE"/>
    <w:lvl w:ilvl="0" w:tplc="C9927AF2">
      <w:start w:val="3"/>
      <w:numFmt w:val="lowerRoman"/>
      <w:lvlText w:val="%1)"/>
      <w:lvlJc w:val="left"/>
      <w:pPr>
        <w:ind w:left="1080" w:hanging="720"/>
      </w:pPr>
      <w:rPr>
        <w:rFonts w:eastAsia="Times New Roman"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95B48B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3DA74B2"/>
    <w:multiLevelType w:val="hybridMultilevel"/>
    <w:tmpl w:val="56FA06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20"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9"/>
  </w:num>
  <w:num w:numId="5">
    <w:abstractNumId w:val="4"/>
  </w:num>
  <w:num w:numId="6">
    <w:abstractNumId w:val="1"/>
  </w:num>
  <w:num w:numId="7">
    <w:abstractNumId w:val="20"/>
  </w:num>
  <w:num w:numId="8">
    <w:abstractNumId w:val="7"/>
  </w:num>
  <w:num w:numId="9">
    <w:abstractNumId w:val="5"/>
  </w:num>
  <w:num w:numId="10">
    <w:abstractNumId w:val="11"/>
  </w:num>
  <w:num w:numId="11">
    <w:abstractNumId w:val="2"/>
  </w:num>
  <w:num w:numId="12">
    <w:abstractNumId w:val="10"/>
  </w:num>
  <w:num w:numId="13">
    <w:abstractNumId w:val="12"/>
  </w:num>
  <w:num w:numId="14">
    <w:abstractNumId w:val="19"/>
  </w:num>
  <w:num w:numId="15">
    <w:abstractNumId w:val="18"/>
  </w:num>
  <w:num w:numId="16">
    <w:abstractNumId w:val="17"/>
  </w:num>
  <w:num w:numId="17">
    <w:abstractNumId w:val="3"/>
  </w:num>
  <w:num w:numId="18">
    <w:abstractNumId w:val="6"/>
  </w:num>
  <w:num w:numId="19">
    <w:abstractNumId w:val="0"/>
  </w:num>
  <w:num w:numId="20">
    <w:abstractNumId w:val="14"/>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m8E/kmfsla4bkwCnXgGap3VmPqbuPvE7tUzoz2NtiQotWzzUHvE/ed9cJ7OXwSddgLQeMz2ubrvD8ZdVQbN/Ng==" w:saltValue="PYkFKAcV9Bpy26GRTetJ+g==" w:algorithmName="SHA-512"/>
  <w:defaultTabStop w:val="708"/>
  <w:autoHyphenation/>
  <w:hyphenationZone w:val="425"/>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1449">
      <w:bodyDiv w:val="1"/>
      <w:marLeft w:val="0"/>
      <w:marRight w:val="0"/>
      <w:marTop w:val="0"/>
      <w:marBottom w:val="0"/>
      <w:divBdr>
        <w:top w:val="none" w:sz="0" w:space="0" w:color="auto"/>
        <w:left w:val="none" w:sz="0" w:space="0" w:color="auto"/>
        <w:bottom w:val="none" w:sz="0" w:space="0" w:color="auto"/>
        <w:right w:val="none" w:sz="0" w:space="0" w:color="auto"/>
      </w:divBdr>
    </w:div>
    <w:div w:id="289828511">
      <w:bodyDiv w:val="1"/>
      <w:marLeft w:val="0"/>
      <w:marRight w:val="0"/>
      <w:marTop w:val="0"/>
      <w:marBottom w:val="0"/>
      <w:divBdr>
        <w:top w:val="none" w:sz="0" w:space="0" w:color="auto"/>
        <w:left w:val="none" w:sz="0" w:space="0" w:color="auto"/>
        <w:bottom w:val="none" w:sz="0" w:space="0" w:color="auto"/>
        <w:right w:val="none" w:sz="0" w:space="0" w:color="auto"/>
      </w:divBdr>
    </w:div>
    <w:div w:id="423962725">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 w:id="166593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2021-27.efre-bw.de/" TargetMode="External"/><Relationship Id="rId18" Type="http://schemas.openxmlformats.org/officeDocument/2006/relationships/hyperlink" Target="https://2021-27.efre-bw.de/" TargetMode="External"/><Relationship Id="rId26" Type="http://schemas.openxmlformats.org/officeDocument/2006/relationships/hyperlink" Target="mailto:Datenschutz@L-Bank.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2021-27.efre-bw.de/" TargetMode="External"/><Relationship Id="rId17" Type="http://schemas.openxmlformats.org/officeDocument/2006/relationships/hyperlink" Target="mailto:datenschutz@mlr.bwl.de" TargetMode="External"/><Relationship Id="rId25" Type="http://schemas.openxmlformats.org/officeDocument/2006/relationships/hyperlink" Target="mailto:Datenschutz@L-Bank.de" TargetMode="External"/><Relationship Id="rId2" Type="http://schemas.openxmlformats.org/officeDocument/2006/relationships/customXml" Target="../customXml/item2.xml"/><Relationship Id="rId16" Type="http://schemas.openxmlformats.org/officeDocument/2006/relationships/hyperlink" Target="https://2021-27.efre-bw.de/" TargetMode="External"/><Relationship Id="rId20" Type="http://schemas.openxmlformats.org/officeDocument/2006/relationships/hyperlink" Target="mailto:efre@l-bank.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bank.d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fre@l-bank.de"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2021-27.efre-bw.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2021-27.efre-bw.de/" TargetMode="External"/><Relationship Id="rId22" Type="http://schemas.openxmlformats.org/officeDocument/2006/relationships/header" Target="header1.xml"/><Relationship Id="rId27" Type="http://schemas.openxmlformats.org/officeDocument/2006/relationships/hyperlink" Target="mailto:Datenschutz@L-Bank.de"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Bemerkung xmlns="4cca0dfe-6cf5-4daf-a408-515587581398" xsi:nil="true"/>
    <_x0056_wV1 xmlns="4cca0dfe-6cf5-4daf-a408-515587581398">4 VwV FEIH</_x0056_wV1>
    <_dlc_DocId xmlns="85add35d-c6e0-4489-8974-a92c8b04369d">MLRID-1496383176-798</_dlc_DocI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Bearbeitungsstand xmlns="f0a6c3f4-25a7-4ed4-8aeb-4a0769efc5e6">Endfassung</Bearbeitungsstand>
    <Gültig_x0020_bis xmlns="f0a6c3f4-25a7-4ed4-8aeb-4a0769efc5e6" xsi:nil="true"/>
    <_dlc_DocIdUrl xmlns="85add35d-c6e0-4489-8974-a92c8b04369d">
      <Url>https://sp.bitbw.bwl.de/MLR/EFRE/Formulare_2021-27/_layouts/15/DocIdRedir.aspx?ID=MLRID-1496383176-798</Url>
      <Description>MLRID-1496383176-798</Description>
    </_dlc_DocIdUrl>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TaxCatchAll xmlns="85add35d-c6e0-4489-8974-a92c8b04369d">
      <Value>97</Value>
      <Value>13</Value>
    </TaxCatchAll>
    <Online_x0020_ab xmlns="f0a6c3f4-25a7-4ed4-8aeb-4a0769efc5e6" xsi:nil="true"/>
    <Gültig_x0020_ab xmlns="f0a6c3f4-25a7-4ed4-8aeb-4a0769efc5e6">2023-02-02T23:00:00+00:00</Gültig_x0020_ab>
    <Verantwortlicher xmlns="ba583da3-5591-4248-ab4a-2115bb7f9dc5">
      <UserInfo>
        <DisplayName>Brotsmann, Rita (L-Bank)</DisplayName>
        <AccountId>322</AccountId>
        <AccountType/>
      </UserInfo>
    </Verantwortlicher>
    <Foerdertatbestand xmlns="4cca0dfe-6cf5-4daf-a408-515587581398">4 VwV FEIH | Forschungsbauten an Universitäten</Foerdertatbestand>
    <Inhalt_x0020_des_x0020_Dokuments xmlns="4cca0dfe-6cf5-4daf-a408-515587581398">30 Antragsstellung | Antragsformular</Inhalt_x0020_des_x0020_Dokuments>
    <Verfahrensschritt xmlns="4cca0dfe-6cf5-4daf-a408-515587581398">30 Antragsstellung</Verfahrensschritt>
    <Standort_x0020_ZuMa_x0020_oder_x0020_EFRE_x002d_Internetseite xmlns="4cca0dfe-6cf5-4daf-a408-515587581398">EFRE-Internetseite</Standort_x0020_ZuMa_x0020_oder_x0020_EFRE_x002d_Internetsei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8" ma:contentTypeDescription="Ein neues Dokument erstellen." ma:contentTypeScope="" ma:versionID="0e3360805dc3c3d6de4a23ac80145b63">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e753bb13ba49413e0c1deac81bbd6e4c"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element ref="ns3:Standort_x0020_ZuMa_x0020_oder_x0020_EFRE_x002d_Internetsei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element name="Standort_x0020_ZuMa_x0020_oder_x0020_EFRE_x002d_Internetseite" ma:index="31" ma:displayName="Standort ZuMa, EFRE-Internet oder intern" ma:format="Dropdown" ma:internalName="Standort_x0020_ZuMa_x0020_oder_x0020_EFRE_x002d_Internetseite">
      <xsd:simpleType>
        <xsd:restriction base="dms:Choice">
          <xsd:enumeration value="ZuMa"/>
          <xsd:enumeration value="EFRE-Internetseite"/>
          <xsd:enumeration value="intern"/>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E483-2F7A-4430-AEAE-1FC42752C2D0}">
  <ds:schemaRefs>
    <ds:schemaRef ds:uri="http://schemas.microsoft.com/sharepoint/events"/>
  </ds:schemaRefs>
</ds:datastoreItem>
</file>

<file path=customXml/itemProps2.xml><?xml version="1.0" encoding="utf-8"?>
<ds:datastoreItem xmlns:ds="http://schemas.openxmlformats.org/officeDocument/2006/customXml" ds:itemID="{8074246D-CD23-49D9-AA04-616B027104B2}">
  <ds:schemaRefs>
    <ds:schemaRef ds:uri="http://schemas.microsoft.com/sharepoint/v3/contenttype/forms"/>
  </ds:schemaRefs>
</ds:datastoreItem>
</file>

<file path=customXml/itemProps3.xml><?xml version="1.0" encoding="utf-8"?>
<ds:datastoreItem xmlns:ds="http://schemas.openxmlformats.org/officeDocument/2006/customXml" ds:itemID="{DC13D943-1BBE-4E37-B70C-3360283C4F68}">
  <ds:schemaRefs>
    <ds:schemaRef ds:uri="ba583da3-5591-4248-ab4a-2115bb7f9dc5"/>
    <ds:schemaRef ds:uri="http://purl.org/dc/dcmitype/"/>
    <ds:schemaRef ds:uri="4cca0dfe-6cf5-4daf-a408-515587581398"/>
    <ds:schemaRef ds:uri="http://schemas.openxmlformats.org/package/2006/metadata/core-properties"/>
    <ds:schemaRef ds:uri="http://schemas.microsoft.com/office/2006/metadata/properties"/>
    <ds:schemaRef ds:uri="http://purl.org/dc/elements/1.1/"/>
    <ds:schemaRef ds:uri="f0a6c3f4-25a7-4ed4-8aeb-4a0769efc5e6"/>
    <ds:schemaRef ds:uri="http://schemas.microsoft.com/office/infopath/2007/PartnerControls"/>
    <ds:schemaRef ds:uri="http://schemas.microsoft.com/office/2006/documentManagement/types"/>
    <ds:schemaRef ds:uri="85add35d-c6e0-4489-8974-a92c8b04369d"/>
    <ds:schemaRef ds:uri="http://www.w3.org/XML/1998/namespace"/>
    <ds:schemaRef ds:uri="http://purl.org/dc/terms/"/>
  </ds:schemaRefs>
</ds:datastoreItem>
</file>

<file path=customXml/itemProps4.xml><?xml version="1.0" encoding="utf-8"?>
<ds:datastoreItem xmlns:ds="http://schemas.openxmlformats.org/officeDocument/2006/customXml" ds:itemID="{7B4AB3C8-9BF7-4A28-9D0A-6F7B494CAE96}"/>
</file>

<file path=customXml/itemProps5.xml><?xml version="1.0" encoding="utf-8"?>
<ds:datastoreItem xmlns:ds="http://schemas.openxmlformats.org/officeDocument/2006/customXml" ds:itemID="{8DC098B0-1F2C-4E80-9BB7-1B4BBDE9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5042</Words>
  <Characters>35144</Characters>
  <Application>Microsoft Office Word</Application>
  <DocSecurity>0</DocSecurity>
  <Lines>1171</Lines>
  <Paragraphs>648</Paragraphs>
  <ScaleCrop>false</ScaleCrop>
  <HeadingPairs>
    <vt:vector size="2" baseType="variant">
      <vt:variant>
        <vt:lpstr>Titel</vt:lpstr>
      </vt:variant>
      <vt:variant>
        <vt:i4>1</vt:i4>
      </vt:variant>
    </vt:vector>
  </HeadingPairs>
  <TitlesOfParts>
    <vt:vector size="1" baseType="lpstr">
      <vt:lpstr/>
    </vt:vector>
  </TitlesOfParts>
  <Company>L-Bank</Company>
  <LinksUpToDate>false</LinksUpToDate>
  <CharactersWithSpaces>39538</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3</cp:revision>
  <cp:lastPrinted>2015-09-14T12:56:00Z</cp:lastPrinted>
  <dcterms:created xsi:type="dcterms:W3CDTF">2023-02-03T11:35:00Z</dcterms:created>
  <dcterms:modified xsi:type="dcterms:W3CDTF">2023-02-03T11:36:00Z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0x010100DD9ADAD1A66709419E9090A67495DE70</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_dlc_DocIdItemGuid">
    <vt:lpwstr>57e57e54-a4c5-4a65-b43f-1aad659c2aa7</vt:lpwstr>
  </property>
</Properties>
</file>